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CDB" w:rsidRDefault="00883AEB" w:rsidP="00745CDB">
      <w:pPr>
        <w:pStyle w:val="berschrift2"/>
        <w:pBdr>
          <w:top w:val="single" w:sz="4" w:space="0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center" w:pos="4536"/>
          <w:tab w:val="right" w:pos="9072"/>
        </w:tabs>
        <w:spacing w:after="120" w:line="276" w:lineRule="auto"/>
        <w:rPr>
          <w:b/>
          <w:bCs/>
          <w:sz w:val="32"/>
        </w:rPr>
      </w:pPr>
      <w:r>
        <w:rPr>
          <w:b/>
          <w:bCs/>
          <w:sz w:val="32"/>
        </w:rPr>
        <w:t>Simulation</w:t>
      </w:r>
      <w:r w:rsidR="007D4E5B">
        <w:rPr>
          <w:b/>
          <w:bCs/>
          <w:sz w:val="32"/>
        </w:rPr>
        <w:t xml:space="preserve"> mit Geogebra</w:t>
      </w:r>
      <w:r>
        <w:rPr>
          <w:b/>
          <w:bCs/>
          <w:sz w:val="32"/>
        </w:rPr>
        <w:t xml:space="preserve"> (Stochastik)</w:t>
      </w:r>
      <w:r w:rsidR="00745CDB">
        <w:rPr>
          <w:b/>
          <w:bCs/>
          <w:sz w:val="32"/>
        </w:rPr>
        <w:tab/>
      </w:r>
      <w:r w:rsidR="00745CDB">
        <w:rPr>
          <w:b/>
          <w:bCs/>
          <w:sz w:val="32"/>
        </w:rPr>
        <w:tab/>
      </w:r>
    </w:p>
    <w:p w:rsidR="00983E55" w:rsidRDefault="002A7602" w:rsidP="00983E55">
      <w:pPr>
        <w:pStyle w:val="berschrift2"/>
        <w:spacing w:after="120" w:line="276" w:lineRule="auto"/>
        <w:rPr>
          <w:b/>
          <w:bCs/>
          <w:sz w:val="32"/>
        </w:rPr>
      </w:pPr>
      <w:r>
        <w:rPr>
          <w:b/>
          <w:bCs/>
          <w:sz w:val="32"/>
        </w:rPr>
        <w:t>Geburtstagsparadoxon</w:t>
      </w:r>
      <w:bookmarkStart w:id="0" w:name="_GoBack"/>
      <w:bookmarkEnd w:id="0"/>
    </w:p>
    <w:p w:rsidR="006503E7" w:rsidRPr="006503E7" w:rsidRDefault="006503E7" w:rsidP="00047A21">
      <w:pPr>
        <w:spacing w:after="0"/>
        <w:rPr>
          <w:lang w:eastAsia="de-DE"/>
        </w:rPr>
      </w:pPr>
    </w:p>
    <w:p w:rsidR="00356753" w:rsidRPr="00356753" w:rsidRDefault="007B1B9F" w:rsidP="00831213">
      <w:pPr>
        <w:pBdr>
          <w:top w:val="single" w:sz="4" w:space="1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spacing w:after="0" w:line="240" w:lineRule="auto"/>
        <w:rPr>
          <w:rFonts w:eastAsia="Calibri" w:cs="Times New Roman"/>
          <w:b/>
          <w:color w:val="365F91" w:themeColor="accent1" w:themeShade="BF"/>
          <w:szCs w:val="24"/>
        </w:rPr>
      </w:pPr>
      <w:r>
        <w:rPr>
          <w:rFonts w:eastAsia="Calibri" w:cs="Times New Roman"/>
          <w:b/>
          <w:color w:val="365F91" w:themeColor="accent1" w:themeShade="BF"/>
          <w:szCs w:val="24"/>
        </w:rPr>
        <w:t>Mathematische Grundlage</w:t>
      </w:r>
      <w:r w:rsidR="004502CC">
        <w:rPr>
          <w:rFonts w:eastAsia="Calibri" w:cs="Times New Roman"/>
          <w:b/>
          <w:color w:val="365F91" w:themeColor="accent1" w:themeShade="BF"/>
          <w:szCs w:val="24"/>
        </w:rPr>
        <w:t>n/Vorwissen</w:t>
      </w:r>
    </w:p>
    <w:p w:rsidR="00790F33" w:rsidRDefault="00790F33" w:rsidP="00790F33">
      <w:pPr>
        <w:spacing w:after="0"/>
        <w:rPr>
          <w:lang w:eastAsia="de-DE"/>
        </w:rPr>
      </w:pPr>
    </w:p>
    <w:p w:rsidR="00790F33" w:rsidRDefault="002A7602" w:rsidP="00790F33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  <w:i/>
        </w:rPr>
        <w:t>Wahrscheinlichkeitsbegriff ist bereits eingeführt sowie mehrstufige Experimente mit Baumdarstellungen und Pfadregeln.</w:t>
      </w:r>
    </w:p>
    <w:p w:rsidR="00790F33" w:rsidRDefault="00790F33" w:rsidP="00790F33">
      <w:pPr>
        <w:spacing w:after="0" w:line="240" w:lineRule="auto"/>
        <w:rPr>
          <w:rFonts w:asciiTheme="minorHAnsi" w:hAnsiTheme="minorHAnsi"/>
        </w:rPr>
      </w:pPr>
    </w:p>
    <w:p w:rsidR="00790F33" w:rsidRDefault="00790F33" w:rsidP="00790F33">
      <w:pPr>
        <w:spacing w:after="0" w:line="240" w:lineRule="auto"/>
        <w:rPr>
          <w:rFonts w:asciiTheme="minorHAnsi" w:eastAsiaTheme="minorEastAsia" w:hAnsiTheme="minorHAnsi"/>
        </w:rPr>
      </w:pPr>
    </w:p>
    <w:p w:rsidR="00790F33" w:rsidRPr="00790F33" w:rsidRDefault="00790F33" w:rsidP="00790F33">
      <w:pPr>
        <w:spacing w:after="0"/>
        <w:rPr>
          <w:lang w:eastAsia="de-DE"/>
        </w:rPr>
      </w:pPr>
    </w:p>
    <w:p w:rsidR="00356753" w:rsidRPr="00356753" w:rsidRDefault="00356753" w:rsidP="00831213">
      <w:pPr>
        <w:pBdr>
          <w:top w:val="single" w:sz="4" w:space="1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left" w:pos="4536"/>
        </w:tabs>
        <w:spacing w:after="0" w:line="240" w:lineRule="auto"/>
        <w:rPr>
          <w:rFonts w:eastAsia="Calibri" w:cs="Times New Roman"/>
          <w:b/>
          <w:color w:val="365F91" w:themeColor="accent1" w:themeShade="BF"/>
          <w:szCs w:val="24"/>
        </w:rPr>
      </w:pPr>
      <w:r>
        <w:rPr>
          <w:rFonts w:eastAsia="Calibri" w:cs="Times New Roman"/>
          <w:b/>
          <w:color w:val="365F91" w:themeColor="accent1" w:themeShade="BF"/>
          <w:szCs w:val="24"/>
        </w:rPr>
        <w:t>Arbeitsauftrag</w:t>
      </w:r>
      <w:r w:rsidRPr="00356753">
        <w:rPr>
          <w:rFonts w:eastAsia="Calibri" w:cs="Times New Roman"/>
          <w:b/>
          <w:color w:val="365F91" w:themeColor="accent1" w:themeShade="BF"/>
          <w:szCs w:val="24"/>
        </w:rPr>
        <w:t>:</w:t>
      </w:r>
    </w:p>
    <w:p w:rsidR="00036EBC" w:rsidRDefault="00036EBC" w:rsidP="007B1B9F">
      <w:pPr>
        <w:pStyle w:val="Listenabsatz"/>
        <w:tabs>
          <w:tab w:val="left" w:pos="5529"/>
        </w:tabs>
        <w:spacing w:after="0" w:line="240" w:lineRule="auto"/>
        <w:ind w:left="0"/>
        <w:jc w:val="both"/>
      </w:pPr>
    </w:p>
    <w:p w:rsidR="004502CC" w:rsidRDefault="002A7602" w:rsidP="004502CC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Was denken Sie? Beantworten Sie die Fragen spontan zunächst ohne zu rechnen.</w:t>
      </w:r>
    </w:p>
    <w:p w:rsidR="000305D0" w:rsidRDefault="002A7602" w:rsidP="002A7602">
      <w:pPr>
        <w:pStyle w:val="Listenabsatz"/>
        <w:numPr>
          <w:ilvl w:val="0"/>
          <w:numId w:val="35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Wie groß sollte eine Personengruppe mindestens sein, dass es sich lohnt (mit einer Chance von mehr als 50</w:t>
      </w:r>
      <w:r w:rsidR="000305D0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%) darauf zu wetten, dass mindestens zwei am selben Tag Geburtstag haben.</w:t>
      </w:r>
    </w:p>
    <w:p w:rsidR="002A7602" w:rsidRDefault="002A7602" w:rsidP="000305D0">
      <w:pPr>
        <w:pStyle w:val="Listenabsatz"/>
        <w:spacing w:before="240" w:after="240"/>
        <w:contextualSpacing w:val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sym w:font="Wingdings 2" w:char="F02A"/>
      </w:r>
      <w:r>
        <w:rPr>
          <w:rFonts w:asciiTheme="minorHAnsi" w:hAnsiTheme="minorHAnsi" w:cstheme="minorHAnsi"/>
          <w:sz w:val="22"/>
        </w:rPr>
        <w:t xml:space="preserve"> 10-</w:t>
      </w:r>
      <w:r w:rsidR="00A87742">
        <w:rPr>
          <w:rFonts w:asciiTheme="minorHAnsi" w:hAnsiTheme="minorHAnsi" w:cstheme="minorHAnsi"/>
          <w:sz w:val="22"/>
        </w:rPr>
        <w:t>3</w:t>
      </w:r>
      <w:r>
        <w:rPr>
          <w:rFonts w:asciiTheme="minorHAnsi" w:hAnsiTheme="minorHAnsi" w:cstheme="minorHAnsi"/>
          <w:sz w:val="22"/>
        </w:rPr>
        <w:t>0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sym w:font="Wingdings 2" w:char="F02A"/>
      </w:r>
      <w:r>
        <w:rPr>
          <w:rFonts w:asciiTheme="minorHAnsi" w:hAnsiTheme="minorHAnsi" w:cstheme="minorHAnsi"/>
          <w:sz w:val="22"/>
        </w:rPr>
        <w:t xml:space="preserve"> </w:t>
      </w:r>
      <w:r w:rsidR="00A87742">
        <w:rPr>
          <w:rFonts w:asciiTheme="minorHAnsi" w:hAnsiTheme="minorHAnsi" w:cstheme="minorHAnsi"/>
          <w:sz w:val="22"/>
        </w:rPr>
        <w:t>31</w:t>
      </w:r>
      <w:r>
        <w:rPr>
          <w:rFonts w:asciiTheme="minorHAnsi" w:hAnsiTheme="minorHAnsi" w:cstheme="minorHAnsi"/>
          <w:sz w:val="22"/>
        </w:rPr>
        <w:t>-</w:t>
      </w:r>
      <w:r w:rsidR="00A87742">
        <w:rPr>
          <w:rFonts w:asciiTheme="minorHAnsi" w:hAnsiTheme="minorHAnsi" w:cstheme="minorHAnsi"/>
          <w:sz w:val="22"/>
        </w:rPr>
        <w:t>5</w:t>
      </w:r>
      <w:r>
        <w:rPr>
          <w:rFonts w:asciiTheme="minorHAnsi" w:hAnsiTheme="minorHAnsi" w:cstheme="minorHAnsi"/>
          <w:sz w:val="22"/>
        </w:rPr>
        <w:t>0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sym w:font="Wingdings 2" w:char="F02A"/>
      </w:r>
      <w:r>
        <w:rPr>
          <w:rFonts w:asciiTheme="minorHAnsi" w:hAnsiTheme="minorHAnsi" w:cstheme="minorHAnsi"/>
          <w:sz w:val="22"/>
        </w:rPr>
        <w:t xml:space="preserve"> </w:t>
      </w:r>
      <w:r w:rsidR="00A87742">
        <w:rPr>
          <w:rFonts w:asciiTheme="minorHAnsi" w:hAnsiTheme="minorHAnsi" w:cstheme="minorHAnsi"/>
          <w:sz w:val="22"/>
        </w:rPr>
        <w:t>5</w:t>
      </w:r>
      <w:r>
        <w:rPr>
          <w:rFonts w:asciiTheme="minorHAnsi" w:hAnsiTheme="minorHAnsi" w:cstheme="minorHAnsi"/>
          <w:sz w:val="22"/>
        </w:rPr>
        <w:t>1-</w:t>
      </w:r>
      <w:r w:rsidR="00A87742">
        <w:rPr>
          <w:rFonts w:asciiTheme="minorHAnsi" w:hAnsiTheme="minorHAnsi" w:cstheme="minorHAnsi"/>
          <w:sz w:val="22"/>
        </w:rPr>
        <w:t>7</w:t>
      </w:r>
      <w:r>
        <w:rPr>
          <w:rFonts w:asciiTheme="minorHAnsi" w:hAnsiTheme="minorHAnsi" w:cstheme="minorHAnsi"/>
          <w:sz w:val="22"/>
        </w:rPr>
        <w:t>0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sym w:font="Wingdings 2" w:char="F02A"/>
      </w:r>
      <w:r>
        <w:rPr>
          <w:rFonts w:asciiTheme="minorHAnsi" w:hAnsiTheme="minorHAnsi" w:cstheme="minorHAnsi"/>
          <w:sz w:val="22"/>
        </w:rPr>
        <w:t xml:space="preserve"> </w:t>
      </w:r>
      <w:r w:rsidR="00A87742">
        <w:rPr>
          <w:rFonts w:asciiTheme="minorHAnsi" w:hAnsiTheme="minorHAnsi" w:cstheme="minorHAnsi"/>
          <w:sz w:val="22"/>
        </w:rPr>
        <w:t>7</w:t>
      </w:r>
      <w:r>
        <w:rPr>
          <w:rFonts w:asciiTheme="minorHAnsi" w:hAnsiTheme="minorHAnsi" w:cstheme="minorHAnsi"/>
          <w:sz w:val="22"/>
        </w:rPr>
        <w:t>1-</w:t>
      </w:r>
      <w:r w:rsidR="00A87742">
        <w:rPr>
          <w:rFonts w:asciiTheme="minorHAnsi" w:hAnsiTheme="minorHAnsi" w:cstheme="minorHAnsi"/>
          <w:sz w:val="22"/>
        </w:rPr>
        <w:t>9</w:t>
      </w:r>
      <w:r>
        <w:rPr>
          <w:rFonts w:asciiTheme="minorHAnsi" w:hAnsiTheme="minorHAnsi" w:cstheme="minorHAnsi"/>
          <w:sz w:val="22"/>
        </w:rPr>
        <w:t>0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sym w:font="Wingdings 2" w:char="F02A"/>
      </w:r>
      <w:r>
        <w:rPr>
          <w:rFonts w:asciiTheme="minorHAnsi" w:hAnsiTheme="minorHAnsi" w:cstheme="minorHAnsi"/>
          <w:sz w:val="22"/>
        </w:rPr>
        <w:t xml:space="preserve"> </w:t>
      </w:r>
      <w:r w:rsidR="00A87742">
        <w:rPr>
          <w:rFonts w:asciiTheme="minorHAnsi" w:hAnsiTheme="minorHAnsi" w:cstheme="minorHAnsi"/>
          <w:sz w:val="22"/>
        </w:rPr>
        <w:t>9</w:t>
      </w:r>
      <w:r>
        <w:rPr>
          <w:rFonts w:asciiTheme="minorHAnsi" w:hAnsiTheme="minorHAnsi" w:cstheme="minorHAnsi"/>
          <w:sz w:val="22"/>
        </w:rPr>
        <w:t>1-</w:t>
      </w:r>
      <w:r w:rsidR="00A87742">
        <w:rPr>
          <w:rFonts w:asciiTheme="minorHAnsi" w:hAnsiTheme="minorHAnsi" w:cstheme="minorHAnsi"/>
          <w:sz w:val="22"/>
        </w:rPr>
        <w:t>110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sym w:font="Wingdings 2" w:char="F02A"/>
      </w:r>
      <w:r>
        <w:rPr>
          <w:rFonts w:asciiTheme="minorHAnsi" w:hAnsiTheme="minorHAnsi" w:cstheme="minorHAnsi"/>
          <w:sz w:val="22"/>
        </w:rPr>
        <w:t xml:space="preserve"> </w:t>
      </w:r>
      <w:r w:rsidR="00A87742">
        <w:rPr>
          <w:rFonts w:asciiTheme="minorHAnsi" w:hAnsiTheme="minorHAnsi" w:cstheme="minorHAnsi"/>
          <w:sz w:val="22"/>
        </w:rPr>
        <w:t>&gt;</w:t>
      </w:r>
      <w:r>
        <w:rPr>
          <w:rFonts w:asciiTheme="minorHAnsi" w:hAnsiTheme="minorHAnsi" w:cstheme="minorHAnsi"/>
          <w:sz w:val="22"/>
        </w:rPr>
        <w:t xml:space="preserve"> </w:t>
      </w:r>
      <w:r w:rsidR="00A87742">
        <w:rPr>
          <w:rFonts w:asciiTheme="minorHAnsi" w:hAnsiTheme="minorHAnsi" w:cstheme="minorHAnsi"/>
          <w:sz w:val="22"/>
        </w:rPr>
        <w:t>110</w:t>
      </w:r>
    </w:p>
    <w:p w:rsidR="002A7602" w:rsidRDefault="000305D0" w:rsidP="002A7602">
      <w:pPr>
        <w:pStyle w:val="Listenabsatz"/>
        <w:numPr>
          <w:ilvl w:val="0"/>
          <w:numId w:val="35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Wie wahrscheinlich ist es, dass von 25 Personen mindestens zwei am selben Tag Geburtstag haben? Setzen Sie ein Kreuz an die ihrer Meinung nach passenden Stelle:</w:t>
      </w:r>
    </w:p>
    <w:p w:rsidR="000305D0" w:rsidRDefault="00A87742" w:rsidP="00A87742">
      <w:pPr>
        <w:pStyle w:val="Listenabsatz"/>
        <w:rPr>
          <w:rFonts w:asciiTheme="minorHAnsi" w:hAnsiTheme="minorHAnsi" w:cstheme="minorHAnsi"/>
          <w:sz w:val="22"/>
        </w:rPr>
      </w:pPr>
      <w:r w:rsidRPr="00A87742">
        <w:rPr>
          <w:rFonts w:asciiTheme="minorHAnsi" w:hAnsiTheme="minorHAnsi" w:cstheme="minorHAnsi"/>
          <w:sz w:val="22"/>
        </w:rPr>
        <w:drawing>
          <wp:inline distT="0" distB="0" distL="0" distR="0" wp14:anchorId="15714241" wp14:editId="35076D43">
            <wp:extent cx="3133334" cy="647619"/>
            <wp:effectExtent l="0" t="0" r="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33334" cy="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7742" w:rsidRPr="00B93D7C" w:rsidRDefault="00B93D7C" w:rsidP="00B93D7C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Die Fragen beziehen sich auf das sogenannte Geburtstagsproblem, dass </w:t>
      </w:r>
      <w:r w:rsidRPr="00B93D7C">
        <w:rPr>
          <w:rFonts w:asciiTheme="minorHAnsi" w:hAnsiTheme="minorHAnsi" w:cstheme="minorHAnsi"/>
          <w:sz w:val="22"/>
        </w:rPr>
        <w:t xml:space="preserve">1939 von Richard von </w:t>
      </w:r>
      <w:proofErr w:type="spellStart"/>
      <w:r w:rsidRPr="00B93D7C">
        <w:rPr>
          <w:rFonts w:asciiTheme="minorHAnsi" w:hAnsiTheme="minorHAnsi" w:cstheme="minorHAnsi"/>
          <w:sz w:val="22"/>
        </w:rPr>
        <w:t>Mises</w:t>
      </w:r>
      <w:proofErr w:type="spellEnd"/>
      <w:r w:rsidRPr="00B93D7C">
        <w:rPr>
          <w:rFonts w:asciiTheme="minorHAnsi" w:hAnsiTheme="minorHAnsi" w:cstheme="minorHAnsi"/>
          <w:sz w:val="22"/>
        </w:rPr>
        <w:t xml:space="preserve"> gestellt wurde.</w:t>
      </w:r>
    </w:p>
    <w:p w:rsidR="004502CC" w:rsidRDefault="00612F2A" w:rsidP="007E27A8">
      <w:pPr>
        <w:pStyle w:val="Listenabsatz"/>
        <w:numPr>
          <w:ilvl w:val="0"/>
          <w:numId w:val="35"/>
        </w:numPr>
        <w:rPr>
          <w:rFonts w:asciiTheme="minorHAnsi" w:hAnsiTheme="minorHAnsi" w:cstheme="minorHAnsi"/>
          <w:sz w:val="22"/>
        </w:rPr>
      </w:pPr>
      <w:r w:rsidRPr="007E27A8">
        <w:rPr>
          <w:rFonts w:asciiTheme="minorHAnsi" w:hAnsiTheme="minorHAnsi" w:cstheme="minorHAnsi"/>
          <w:sz w:val="22"/>
        </w:rPr>
        <w:t>Erstellen Sie eine Simulation des Geburtstagsproblems in der Tabellenansicht. Dieses ist beim ersten Mal etwas ungewohnt. Daher können Sie hier auch der nachfolgenden „Schritt für Schritt-Anweisung“ folgen.</w:t>
      </w:r>
    </w:p>
    <w:p w:rsidR="007E27A8" w:rsidRPr="007E27A8" w:rsidRDefault="007E27A8" w:rsidP="007E27A8">
      <w:pPr>
        <w:pStyle w:val="Listenabsatz"/>
        <w:rPr>
          <w:rFonts w:asciiTheme="minorHAnsi" w:hAnsiTheme="minorHAnsi" w:cstheme="minorHAnsi"/>
          <w:sz w:val="22"/>
        </w:rPr>
      </w:pPr>
    </w:p>
    <w:p w:rsidR="00036EBC" w:rsidRPr="00036EBC" w:rsidRDefault="00F436DA" w:rsidP="00036EBC">
      <w:pPr>
        <w:pStyle w:val="Listenabsatz"/>
        <w:pBdr>
          <w:top w:val="single" w:sz="4" w:space="1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left" w:pos="4536"/>
        </w:tabs>
        <w:spacing w:after="0" w:line="240" w:lineRule="auto"/>
        <w:ind w:left="0"/>
        <w:rPr>
          <w:rFonts w:eastAsia="Calibri" w:cs="Times New Roman"/>
          <w:b/>
          <w:color w:val="365F91" w:themeColor="accent1" w:themeShade="BF"/>
          <w:szCs w:val="24"/>
        </w:rPr>
      </w:pPr>
      <w:r>
        <w:rPr>
          <w:rFonts w:eastAsia="Calibri" w:cs="Times New Roman"/>
          <w:b/>
          <w:color w:val="365F91" w:themeColor="accent1" w:themeShade="BF"/>
          <w:szCs w:val="24"/>
        </w:rPr>
        <w:t>Hilfen</w:t>
      </w:r>
      <w:r w:rsidR="00063932">
        <w:rPr>
          <w:rFonts w:eastAsia="Calibri" w:cs="Times New Roman"/>
          <w:b/>
          <w:color w:val="365F91" w:themeColor="accent1" w:themeShade="BF"/>
          <w:szCs w:val="24"/>
        </w:rPr>
        <w:t xml:space="preserve"> zur Umsetzung</w:t>
      </w:r>
      <w:r w:rsidR="00B62CE1">
        <w:rPr>
          <w:rFonts w:eastAsia="Calibri" w:cs="Times New Roman"/>
          <w:b/>
          <w:color w:val="365F91" w:themeColor="accent1" w:themeShade="BF"/>
          <w:szCs w:val="24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746"/>
      </w:tblGrid>
      <w:tr w:rsidR="006503E7" w:rsidTr="00047A21">
        <w:tc>
          <w:tcPr>
            <w:tcW w:w="4606" w:type="dxa"/>
          </w:tcPr>
          <w:p w:rsidR="003C0B14" w:rsidRPr="00DC05B0" w:rsidRDefault="00612F2A" w:rsidP="003C0B14">
            <w:pPr>
              <w:pStyle w:val="Listenabsatz"/>
              <w:numPr>
                <w:ilvl w:val="0"/>
                <w:numId w:val="29"/>
              </w:numPr>
              <w:spacing w:before="120" w:after="240" w:line="276" w:lineRule="auto"/>
              <w:ind w:left="714" w:hanging="357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Das Graphikfenster nutzen wir zur Dynamisierung. Hier legen wir einen Schieberegler für die Personenanzahl an (n) sowie einen Schieberegler über die wir eine Simulation animieren (m)</w:t>
            </w:r>
          </w:p>
        </w:tc>
        <w:tc>
          <w:tcPr>
            <w:tcW w:w="4606" w:type="dxa"/>
          </w:tcPr>
          <w:p w:rsidR="006503E7" w:rsidRDefault="00612F2A" w:rsidP="006503E7">
            <w:r>
              <w:rPr>
                <w:noProof/>
                <w:lang w:eastAsia="de-DE"/>
              </w:rPr>
              <w:drawing>
                <wp:inline distT="0" distB="0" distL="0" distR="0" wp14:anchorId="38684B50" wp14:editId="141E0E90">
                  <wp:extent cx="2715769" cy="838200"/>
                  <wp:effectExtent l="0" t="0" r="889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6573" cy="838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F2A" w:rsidTr="00047A21">
        <w:tc>
          <w:tcPr>
            <w:tcW w:w="4606" w:type="dxa"/>
          </w:tcPr>
          <w:p w:rsidR="00612F2A" w:rsidRDefault="00612F2A" w:rsidP="003C0B14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Einstellungen n: 1 bis 100, Schrittweite 1</w:t>
            </w:r>
          </w:p>
          <w:p w:rsidR="00612F2A" w:rsidRDefault="00612F2A" w:rsidP="003C0B14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Einstellungen m: 1 bis 100, Schrittweite 1, </w:t>
            </w:r>
            <w:r w:rsidR="007923A7">
              <w:rPr>
                <w:rFonts w:asciiTheme="minorHAnsi" w:hAnsiTheme="minorHAnsi"/>
              </w:rPr>
              <w:t>Animation: Zunehmend einmalig.</w:t>
            </w:r>
          </w:p>
        </w:tc>
        <w:tc>
          <w:tcPr>
            <w:tcW w:w="4606" w:type="dxa"/>
          </w:tcPr>
          <w:p w:rsidR="00612F2A" w:rsidRDefault="00612F2A" w:rsidP="006503E7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CD8CF84" wp14:editId="449DB147">
                  <wp:extent cx="2754212" cy="1466850"/>
                  <wp:effectExtent l="0" t="0" r="8255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3868" cy="14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05B0" w:rsidTr="00047A21">
        <w:tc>
          <w:tcPr>
            <w:tcW w:w="4606" w:type="dxa"/>
          </w:tcPr>
          <w:p w:rsidR="007923A7" w:rsidRPr="007923A7" w:rsidRDefault="007923A7" w:rsidP="007923A7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Tabellenansicht, Spalte A: Personennummern erzeugen:</w:t>
            </w:r>
            <w:r>
              <w:rPr>
                <w:rFonts w:asciiTheme="minorHAnsi" w:hAnsiTheme="minorHAnsi"/>
                <w:sz w:val="22"/>
              </w:rPr>
              <w:br/>
              <w:t>Hierzu „</w:t>
            </w:r>
            <w:proofErr w:type="spellStart"/>
            <w:r>
              <w:rPr>
                <w:rFonts w:asciiTheme="minorHAnsi" w:hAnsiTheme="minorHAnsi"/>
                <w:sz w:val="22"/>
              </w:rPr>
              <w:t>Personennr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“ in A1, Wert 1 in A2 und  </w:t>
            </w:r>
            <w:proofErr w:type="spellStart"/>
            <w:r>
              <w:rPr>
                <w:rFonts w:asciiTheme="minorHAnsi" w:hAnsiTheme="minorHAnsi"/>
                <w:sz w:val="22"/>
              </w:rPr>
              <w:t>und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 rechtsstehende Formel in A3 eintragen und bis A101 runterziehen.</w:t>
            </w:r>
          </w:p>
        </w:tc>
        <w:tc>
          <w:tcPr>
            <w:tcW w:w="4606" w:type="dxa"/>
          </w:tcPr>
          <w:p w:rsidR="00DC05B0" w:rsidRPr="00ED7E3A" w:rsidRDefault="00ED7E3A" w:rsidP="00ED7E3A">
            <w:pPr>
              <w:spacing w:before="120" w:after="120"/>
              <w:rPr>
                <w:rFonts w:asciiTheme="minorHAnsi" w:hAnsiTheme="minorHAnsi"/>
                <w:b/>
                <w:sz w:val="22"/>
              </w:rPr>
            </w:pPr>
            <w:r w:rsidRPr="00ED7E3A">
              <w:rPr>
                <w:rFonts w:asciiTheme="minorHAnsi" w:hAnsiTheme="minorHAnsi"/>
                <w:b/>
                <w:sz w:val="22"/>
              </w:rPr>
              <w:t>Spalte: Personennr:</w:t>
            </w:r>
          </w:p>
          <w:p w:rsidR="00ED7E3A" w:rsidRDefault="00ED7E3A" w:rsidP="006503E7">
            <w:pPr>
              <w:rPr>
                <w:noProof/>
                <w:lang w:eastAsia="de-DE"/>
              </w:rPr>
            </w:pPr>
          </w:p>
          <w:p w:rsidR="007923A7" w:rsidRDefault="007923A7" w:rsidP="006503E7">
            <w:pPr>
              <w:rPr>
                <w:rFonts w:ascii="Courier New" w:hAnsi="Courier New" w:cs="Courier New"/>
                <w:noProof/>
                <w:lang w:eastAsia="de-DE"/>
              </w:rPr>
            </w:pPr>
            <w:r>
              <w:rPr>
                <w:rFonts w:ascii="Courier New" w:hAnsi="Courier New" w:cs="Courier New"/>
                <w:noProof/>
                <w:lang w:eastAsia="de-DE"/>
              </w:rPr>
              <w:t>In A3:</w:t>
            </w:r>
          </w:p>
          <w:p w:rsidR="007923A7" w:rsidRDefault="007923A7" w:rsidP="006503E7">
            <w:pPr>
              <w:rPr>
                <w:rFonts w:ascii="Courier New" w:hAnsi="Courier New" w:cs="Courier New"/>
                <w:noProof/>
                <w:lang w:eastAsia="de-DE"/>
              </w:rPr>
            </w:pPr>
          </w:p>
          <w:p w:rsidR="007923A7" w:rsidRPr="007923A7" w:rsidRDefault="007923A7" w:rsidP="006503E7">
            <w:pPr>
              <w:rPr>
                <w:rFonts w:ascii="Courier New" w:hAnsi="Courier New" w:cs="Courier New"/>
                <w:noProof/>
                <w:lang w:eastAsia="de-DE"/>
              </w:rPr>
            </w:pPr>
            <w:r>
              <w:rPr>
                <w:rFonts w:ascii="Courier New" w:hAnsi="Courier New" w:cs="Courier New"/>
                <w:noProof/>
                <w:lang w:eastAsia="de-DE"/>
              </w:rPr>
              <w:t>=</w:t>
            </w:r>
            <w:r w:rsidRPr="007923A7">
              <w:rPr>
                <w:rFonts w:ascii="Courier New" w:hAnsi="Courier New" w:cs="Courier New"/>
                <w:noProof/>
                <w:lang w:eastAsia="de-DE"/>
              </w:rPr>
              <w:t>Wenn[n &gt; A2, A2 + 1]</w:t>
            </w:r>
          </w:p>
        </w:tc>
      </w:tr>
      <w:tr w:rsidR="007923A7" w:rsidTr="00047A21">
        <w:tc>
          <w:tcPr>
            <w:tcW w:w="4606" w:type="dxa"/>
          </w:tcPr>
          <w:p w:rsidR="007923A7" w:rsidRDefault="007923A7" w:rsidP="007923A7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Tabellenansicht Spalte B:</w:t>
            </w:r>
            <w:r>
              <w:rPr>
                <w:rFonts w:asciiTheme="minorHAnsi" w:hAnsiTheme="minorHAnsi"/>
                <w:sz w:val="22"/>
              </w:rPr>
              <w:br/>
              <w:t>Jeder Person wird zufällig ein Geburtstag zugeordnet (Zahlen von 1 bis 365).</w:t>
            </w:r>
            <w:r>
              <w:rPr>
                <w:rFonts w:asciiTheme="minorHAnsi" w:hAnsiTheme="minorHAnsi"/>
                <w:sz w:val="22"/>
              </w:rPr>
              <w:br/>
            </w:r>
            <w:r>
              <w:rPr>
                <w:rFonts w:asciiTheme="minorHAnsi" w:hAnsiTheme="minorHAnsi"/>
                <w:sz w:val="22"/>
              </w:rPr>
              <w:br/>
              <w:t>Verwendeter Trick: Durch den Ausdruck m/m wird die Berechnung der Zufallszahlen neu durchgeführt sobald m geändert wird.</w:t>
            </w:r>
          </w:p>
          <w:p w:rsidR="007923A7" w:rsidRDefault="007923A7" w:rsidP="00ED7E3A">
            <w:pPr>
              <w:pStyle w:val="Listenabsatz"/>
              <w:spacing w:before="120" w:after="240"/>
              <w:ind w:left="714"/>
              <w:contextualSpacing w:val="0"/>
              <w:rPr>
                <w:rFonts w:asciiTheme="minorHAnsi" w:hAnsiTheme="minorHAnsi"/>
                <w:sz w:val="22"/>
              </w:rPr>
            </w:pPr>
            <w:r w:rsidRPr="00ED7E3A">
              <w:rPr>
                <w:rFonts w:asciiTheme="minorHAnsi" w:hAnsiTheme="minorHAnsi"/>
                <w:b/>
                <w:sz w:val="22"/>
              </w:rPr>
              <w:t>Anmerkung</w:t>
            </w:r>
            <w:r>
              <w:rPr>
                <w:rFonts w:asciiTheme="minorHAnsi" w:hAnsiTheme="minorHAnsi"/>
                <w:sz w:val="22"/>
              </w:rPr>
              <w:t xml:space="preserve">: </w:t>
            </w:r>
            <w:r w:rsidR="00ED7E3A">
              <w:rPr>
                <w:rFonts w:asciiTheme="minorHAnsi" w:hAnsiTheme="minorHAnsi"/>
                <w:sz w:val="22"/>
              </w:rPr>
              <w:t>Für die Zeilen in denen keine Personen mehrexistieren schreibt Geogebra Fragezeichen.</w:t>
            </w:r>
          </w:p>
        </w:tc>
        <w:tc>
          <w:tcPr>
            <w:tcW w:w="4606" w:type="dxa"/>
          </w:tcPr>
          <w:p w:rsidR="00ED7E3A" w:rsidRPr="00ED7E3A" w:rsidRDefault="00ED7E3A" w:rsidP="00ED7E3A">
            <w:pPr>
              <w:spacing w:before="120" w:after="120"/>
              <w:rPr>
                <w:rFonts w:asciiTheme="minorHAnsi" w:hAnsiTheme="minorHAnsi"/>
                <w:b/>
                <w:sz w:val="22"/>
              </w:rPr>
            </w:pPr>
            <w:r w:rsidRPr="00ED7E3A">
              <w:rPr>
                <w:rFonts w:asciiTheme="minorHAnsi" w:hAnsiTheme="minorHAnsi"/>
                <w:b/>
                <w:sz w:val="22"/>
              </w:rPr>
              <w:t xml:space="preserve">Spalte: </w:t>
            </w:r>
            <w:r>
              <w:rPr>
                <w:rFonts w:asciiTheme="minorHAnsi" w:hAnsiTheme="minorHAnsi"/>
                <w:b/>
                <w:sz w:val="22"/>
              </w:rPr>
              <w:t>Geburtstag</w:t>
            </w:r>
            <w:r w:rsidRPr="00ED7E3A">
              <w:rPr>
                <w:rFonts w:asciiTheme="minorHAnsi" w:hAnsiTheme="minorHAnsi"/>
                <w:b/>
                <w:sz w:val="22"/>
              </w:rPr>
              <w:t>:</w:t>
            </w:r>
          </w:p>
          <w:p w:rsidR="007923A7" w:rsidRDefault="007923A7" w:rsidP="006503E7">
            <w:pPr>
              <w:rPr>
                <w:noProof/>
                <w:lang w:eastAsia="de-DE"/>
              </w:rPr>
            </w:pPr>
          </w:p>
          <w:p w:rsidR="007923A7" w:rsidRDefault="007923A7" w:rsidP="006503E7">
            <w:pPr>
              <w:rPr>
                <w:rFonts w:ascii="Courier New" w:hAnsi="Courier New" w:cs="Courier New"/>
                <w:noProof/>
                <w:lang w:eastAsia="de-DE"/>
              </w:rPr>
            </w:pPr>
            <w:r>
              <w:rPr>
                <w:rFonts w:ascii="Courier New" w:hAnsi="Courier New" w:cs="Courier New"/>
                <w:noProof/>
                <w:lang w:eastAsia="de-DE"/>
              </w:rPr>
              <w:t>In B2:</w:t>
            </w:r>
          </w:p>
          <w:p w:rsidR="007923A7" w:rsidRDefault="007923A7" w:rsidP="006503E7">
            <w:pPr>
              <w:rPr>
                <w:rFonts w:ascii="Courier New" w:hAnsi="Courier New" w:cs="Courier New"/>
                <w:noProof/>
                <w:lang w:eastAsia="de-DE"/>
              </w:rPr>
            </w:pPr>
          </w:p>
          <w:p w:rsidR="007923A7" w:rsidRDefault="007923A7" w:rsidP="006503E7">
            <w:pPr>
              <w:rPr>
                <w:rFonts w:ascii="Courier New" w:hAnsi="Courier New" w:cs="Courier New"/>
                <w:noProof/>
                <w:lang w:eastAsia="de-DE"/>
              </w:rPr>
            </w:pPr>
            <w:r w:rsidRPr="007923A7">
              <w:rPr>
                <w:rFonts w:ascii="Courier New" w:hAnsi="Courier New" w:cs="Courier New"/>
                <w:noProof/>
                <w:lang w:eastAsia="de-DE"/>
              </w:rPr>
              <w:t xml:space="preserve">Wenn[A2 &gt; 0, </w:t>
            </w:r>
            <w:r>
              <w:rPr>
                <w:rFonts w:ascii="Courier New" w:hAnsi="Courier New" w:cs="Courier New"/>
                <w:noProof/>
                <w:lang w:eastAsia="de-DE"/>
              </w:rPr>
              <w:t>(</w:t>
            </w:r>
            <w:r w:rsidRPr="007923A7">
              <w:rPr>
                <w:rFonts w:ascii="Courier New" w:hAnsi="Courier New" w:cs="Courier New"/>
                <w:noProof/>
                <w:lang w:eastAsia="de-DE"/>
              </w:rPr>
              <w:t>m / m</w:t>
            </w:r>
            <w:r>
              <w:rPr>
                <w:rFonts w:ascii="Courier New" w:hAnsi="Courier New" w:cs="Courier New"/>
                <w:noProof/>
                <w:lang w:eastAsia="de-DE"/>
              </w:rPr>
              <w:t>)*</w:t>
            </w:r>
            <w:r w:rsidRPr="007923A7">
              <w:rPr>
                <w:rFonts w:ascii="Courier New" w:hAnsi="Courier New" w:cs="Courier New"/>
                <w:noProof/>
                <w:lang w:eastAsia="de-DE"/>
              </w:rPr>
              <w:t xml:space="preserve"> Zufallszahl[1, 365]]</w:t>
            </w:r>
          </w:p>
          <w:p w:rsidR="007923A7" w:rsidRDefault="007923A7" w:rsidP="006503E7">
            <w:pPr>
              <w:rPr>
                <w:rFonts w:ascii="Courier New" w:hAnsi="Courier New" w:cs="Courier New"/>
                <w:noProof/>
                <w:lang w:eastAsia="de-DE"/>
              </w:rPr>
            </w:pPr>
          </w:p>
          <w:p w:rsidR="007923A7" w:rsidRPr="007923A7" w:rsidRDefault="007923A7" w:rsidP="006503E7">
            <w:pPr>
              <w:rPr>
                <w:rFonts w:asciiTheme="minorHAnsi" w:hAnsiTheme="minorHAnsi"/>
                <w:noProof/>
                <w:lang w:eastAsia="de-DE"/>
              </w:rPr>
            </w:pPr>
            <w:r>
              <w:rPr>
                <w:rFonts w:asciiTheme="minorHAnsi" w:hAnsiTheme="minorHAnsi" w:cs="Courier New"/>
                <w:noProof/>
                <w:lang w:eastAsia="de-DE"/>
              </w:rPr>
              <w:t>Anschließend „runter kopieren“.</w:t>
            </w:r>
          </w:p>
        </w:tc>
      </w:tr>
      <w:tr w:rsidR="00ED7E3A" w:rsidTr="00047A21">
        <w:tc>
          <w:tcPr>
            <w:tcW w:w="4606" w:type="dxa"/>
          </w:tcPr>
          <w:p w:rsidR="00ED7E3A" w:rsidRPr="00ED7E3A" w:rsidRDefault="00ED7E3A" w:rsidP="00ED7E3A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Tabellenansicht Spalte </w:t>
            </w:r>
            <w:r>
              <w:rPr>
                <w:rFonts w:asciiTheme="minorHAnsi" w:hAnsiTheme="minorHAnsi"/>
                <w:sz w:val="22"/>
              </w:rPr>
              <w:t>C</w:t>
            </w:r>
            <w:r>
              <w:rPr>
                <w:rFonts w:asciiTheme="minorHAnsi" w:hAnsiTheme="minorHAnsi"/>
                <w:sz w:val="22"/>
              </w:rPr>
              <w:t>: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>
              <w:rPr>
                <w:rFonts w:asciiTheme="minorHAnsi" w:hAnsiTheme="minorHAnsi"/>
                <w:sz w:val="22"/>
              </w:rPr>
              <w:br/>
              <w:t xml:space="preserve">Für jeden Geburtstag wird nun gezählt, ob es ihn ein zweites Mal gibt. </w:t>
            </w:r>
            <w:r>
              <w:rPr>
                <w:rFonts w:asciiTheme="minorHAnsi" w:hAnsiTheme="minorHAnsi"/>
                <w:sz w:val="22"/>
              </w:rPr>
              <w:br/>
              <w:t>Hier wird auch darauf geachtet, dass jedes Paar nur einmal gezählt wird. (Aber Zellinhalt = 2, wenn ein Geb. dreimal vorkommt.)</w:t>
            </w:r>
          </w:p>
        </w:tc>
        <w:tc>
          <w:tcPr>
            <w:tcW w:w="4606" w:type="dxa"/>
          </w:tcPr>
          <w:p w:rsidR="00ED7E3A" w:rsidRPr="00ED7E3A" w:rsidRDefault="00ED7E3A" w:rsidP="00ED7E3A">
            <w:pPr>
              <w:spacing w:before="120" w:after="120"/>
              <w:rPr>
                <w:rFonts w:asciiTheme="minorHAnsi" w:hAnsiTheme="minorHAnsi"/>
                <w:b/>
                <w:sz w:val="22"/>
              </w:rPr>
            </w:pPr>
            <w:r w:rsidRPr="00ED7E3A">
              <w:rPr>
                <w:rFonts w:asciiTheme="minorHAnsi" w:hAnsiTheme="minorHAnsi"/>
                <w:b/>
                <w:sz w:val="22"/>
              </w:rPr>
              <w:t>Spalte:</w:t>
            </w:r>
            <w:r>
              <w:rPr>
                <w:rFonts w:asciiTheme="minorHAnsi" w:hAnsiTheme="minorHAnsi"/>
                <w:b/>
                <w:sz w:val="22"/>
              </w:rPr>
              <w:t xml:space="preserve"> Geburtstagspaare</w:t>
            </w:r>
          </w:p>
          <w:p w:rsidR="00ED7E3A" w:rsidRDefault="00ED7E3A" w:rsidP="00ED7E3A">
            <w:pPr>
              <w:rPr>
                <w:rFonts w:ascii="Courier New" w:hAnsi="Courier New" w:cs="Courier New"/>
                <w:noProof/>
                <w:lang w:eastAsia="de-DE"/>
              </w:rPr>
            </w:pPr>
            <w:r>
              <w:rPr>
                <w:rFonts w:ascii="Courier New" w:hAnsi="Courier New" w:cs="Courier New"/>
                <w:noProof/>
                <w:lang w:eastAsia="de-DE"/>
              </w:rPr>
              <w:t xml:space="preserve">In </w:t>
            </w:r>
            <w:r>
              <w:rPr>
                <w:rFonts w:ascii="Courier New" w:hAnsi="Courier New" w:cs="Courier New"/>
                <w:noProof/>
                <w:lang w:eastAsia="de-DE"/>
              </w:rPr>
              <w:t>C</w:t>
            </w:r>
            <w:r>
              <w:rPr>
                <w:rFonts w:ascii="Courier New" w:hAnsi="Courier New" w:cs="Courier New"/>
                <w:noProof/>
                <w:lang w:eastAsia="de-DE"/>
              </w:rPr>
              <w:t>2:</w:t>
            </w:r>
          </w:p>
          <w:p w:rsidR="00ED7E3A" w:rsidRDefault="00ED7E3A" w:rsidP="00ED7E3A">
            <w:pPr>
              <w:rPr>
                <w:rFonts w:ascii="Courier New" w:hAnsi="Courier New" w:cs="Courier New"/>
                <w:noProof/>
                <w:lang w:eastAsia="de-DE"/>
              </w:rPr>
            </w:pPr>
          </w:p>
          <w:p w:rsidR="00ED7E3A" w:rsidRDefault="00ED7E3A" w:rsidP="00ED7E3A">
            <w:pPr>
              <w:rPr>
                <w:rFonts w:ascii="Courier New" w:hAnsi="Courier New" w:cs="Courier New"/>
                <w:noProof/>
                <w:lang w:eastAsia="de-DE"/>
              </w:rPr>
            </w:pPr>
            <w:r w:rsidRPr="00ED7E3A">
              <w:rPr>
                <w:rFonts w:ascii="Courier New" w:hAnsi="Courier New" w:cs="Courier New"/>
                <w:noProof/>
                <w:lang w:eastAsia="de-DE"/>
              </w:rPr>
              <w:t xml:space="preserve">ZähleWenn[x </w:t>
            </w:r>
            <w:r>
              <w:rPr>
                <w:rFonts w:ascii="Cambria Math" w:hAnsi="Cambria Math" w:cs="Cambria Math"/>
                <w:noProof/>
                <w:lang w:eastAsia="de-DE"/>
              </w:rPr>
              <w:t>==</w:t>
            </w:r>
            <w:r w:rsidRPr="00ED7E3A">
              <w:rPr>
                <w:rFonts w:ascii="Courier New" w:hAnsi="Courier New" w:cs="Courier New"/>
                <w:noProof/>
                <w:lang w:eastAsia="de-DE"/>
              </w:rPr>
              <w:t xml:space="preserve"> B2, B3:$B$100]</w:t>
            </w:r>
          </w:p>
          <w:p w:rsidR="00ED7E3A" w:rsidRPr="00ED7E3A" w:rsidRDefault="00ED7E3A" w:rsidP="00ED7E3A">
            <w:pPr>
              <w:spacing w:before="120" w:after="12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="Courier New"/>
                <w:noProof/>
                <w:lang w:eastAsia="de-DE"/>
              </w:rPr>
              <w:t>Anschließend „runter kopieren“.</w:t>
            </w:r>
          </w:p>
        </w:tc>
      </w:tr>
      <w:tr w:rsidR="00286FC7" w:rsidTr="00047A21">
        <w:tc>
          <w:tcPr>
            <w:tcW w:w="4606" w:type="dxa"/>
          </w:tcPr>
          <w:p w:rsidR="00286FC7" w:rsidRDefault="00286FC7" w:rsidP="00286FC7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Für die Fragestellung b) ist es nur wichtig zu wissen: gibt es mindestens ein Paar oder nicht? </w:t>
            </w:r>
            <w:r>
              <w:rPr>
                <w:rFonts w:asciiTheme="minorHAnsi" w:hAnsiTheme="minorHAnsi"/>
                <w:sz w:val="22"/>
              </w:rPr>
              <w:br/>
              <w:t xml:space="preserve">Geogebra gibt hier entsprechend den Wahrheitswert </w:t>
            </w:r>
            <w:proofErr w:type="spellStart"/>
            <w:r>
              <w:rPr>
                <w:rFonts w:asciiTheme="minorHAnsi" w:hAnsiTheme="minorHAnsi"/>
                <w:sz w:val="22"/>
              </w:rPr>
              <w:t>true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 bzw. </w:t>
            </w:r>
            <w:proofErr w:type="spellStart"/>
            <w:r>
              <w:rPr>
                <w:rFonts w:asciiTheme="minorHAnsi" w:hAnsiTheme="minorHAnsi"/>
                <w:sz w:val="22"/>
              </w:rPr>
              <w:t>false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 aus.</w:t>
            </w:r>
          </w:p>
        </w:tc>
        <w:tc>
          <w:tcPr>
            <w:tcW w:w="4606" w:type="dxa"/>
          </w:tcPr>
          <w:p w:rsidR="00286FC7" w:rsidRPr="00ED7E3A" w:rsidRDefault="00286FC7" w:rsidP="00286FC7">
            <w:pPr>
              <w:spacing w:before="120" w:after="120"/>
              <w:rPr>
                <w:rFonts w:asciiTheme="minorHAnsi" w:hAnsiTheme="minorHAnsi"/>
                <w:b/>
                <w:sz w:val="22"/>
              </w:rPr>
            </w:pPr>
            <w:r w:rsidRPr="00ED7E3A">
              <w:rPr>
                <w:rFonts w:asciiTheme="minorHAnsi" w:hAnsiTheme="minorHAnsi"/>
                <w:b/>
                <w:sz w:val="22"/>
              </w:rPr>
              <w:t>Spalte:</w:t>
            </w:r>
            <w:r>
              <w:rPr>
                <w:rFonts w:asciiTheme="minorHAnsi" w:hAnsiTheme="minorHAnsi"/>
                <w:b/>
                <w:sz w:val="22"/>
              </w:rPr>
              <w:t xml:space="preserve"> Geburtstagspaar</w:t>
            </w:r>
            <w:r>
              <w:rPr>
                <w:rFonts w:asciiTheme="minorHAnsi" w:hAnsiTheme="minorHAnsi"/>
                <w:b/>
                <w:sz w:val="22"/>
              </w:rPr>
              <w:t xml:space="preserve"> vorhanden?</w:t>
            </w:r>
          </w:p>
          <w:p w:rsidR="00286FC7" w:rsidRDefault="00286FC7" w:rsidP="00286FC7">
            <w:pPr>
              <w:rPr>
                <w:rFonts w:ascii="Courier New" w:hAnsi="Courier New" w:cs="Courier New"/>
                <w:noProof/>
                <w:lang w:eastAsia="de-DE"/>
              </w:rPr>
            </w:pPr>
            <w:r>
              <w:rPr>
                <w:rFonts w:ascii="Courier New" w:hAnsi="Courier New" w:cs="Courier New"/>
                <w:noProof/>
                <w:lang w:eastAsia="de-DE"/>
              </w:rPr>
              <w:t xml:space="preserve">In </w:t>
            </w:r>
            <w:r>
              <w:rPr>
                <w:rFonts w:ascii="Courier New" w:hAnsi="Courier New" w:cs="Courier New"/>
                <w:noProof/>
                <w:lang w:eastAsia="de-DE"/>
              </w:rPr>
              <w:t>D</w:t>
            </w:r>
            <w:r>
              <w:rPr>
                <w:rFonts w:ascii="Courier New" w:hAnsi="Courier New" w:cs="Courier New"/>
                <w:noProof/>
                <w:lang w:eastAsia="de-DE"/>
              </w:rPr>
              <w:t>2:</w:t>
            </w:r>
          </w:p>
          <w:p w:rsidR="00286FC7" w:rsidRDefault="00286FC7" w:rsidP="00286FC7">
            <w:pPr>
              <w:rPr>
                <w:rFonts w:ascii="Courier New" w:hAnsi="Courier New" w:cs="Courier New"/>
                <w:noProof/>
                <w:lang w:eastAsia="de-DE"/>
              </w:rPr>
            </w:pPr>
          </w:p>
          <w:p w:rsidR="00286FC7" w:rsidRPr="00ED7E3A" w:rsidRDefault="00286FC7" w:rsidP="00286FC7">
            <w:pPr>
              <w:spacing w:before="120" w:after="120"/>
              <w:rPr>
                <w:rFonts w:asciiTheme="minorHAnsi" w:hAnsiTheme="minorHAnsi"/>
                <w:b/>
                <w:sz w:val="22"/>
              </w:rPr>
            </w:pPr>
            <w:r w:rsidRPr="00286FC7">
              <w:rPr>
                <w:rFonts w:ascii="Courier New" w:hAnsi="Courier New" w:cs="Courier New"/>
                <w:noProof/>
                <w:lang w:eastAsia="de-DE"/>
              </w:rPr>
              <w:t xml:space="preserve">Summe[C2:C101, n] &gt; </w:t>
            </w:r>
            <w:r>
              <w:rPr>
                <w:rFonts w:ascii="Courier New" w:hAnsi="Courier New" w:cs="Courier New"/>
                <w:noProof/>
                <w:lang w:eastAsia="de-DE"/>
              </w:rPr>
              <w:t>0</w:t>
            </w:r>
          </w:p>
        </w:tc>
      </w:tr>
      <w:tr w:rsidR="00286FC7" w:rsidTr="00047A21">
        <w:tc>
          <w:tcPr>
            <w:tcW w:w="4606" w:type="dxa"/>
          </w:tcPr>
          <w:p w:rsidR="00286FC7" w:rsidRDefault="00286FC7" w:rsidP="00286FC7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Jetzt kann schon mal getestet werden. Mit &lt;</w:t>
            </w:r>
            <w:proofErr w:type="spellStart"/>
            <w:r>
              <w:rPr>
                <w:rFonts w:asciiTheme="minorHAnsi" w:hAnsiTheme="minorHAnsi"/>
                <w:sz w:val="22"/>
              </w:rPr>
              <w:t>strg</w:t>
            </w:r>
            <w:proofErr w:type="spellEnd"/>
            <w:r>
              <w:rPr>
                <w:rFonts w:asciiTheme="minorHAnsi" w:hAnsiTheme="minorHAnsi"/>
                <w:sz w:val="22"/>
              </w:rPr>
              <w:t xml:space="preserve"> r&gt; werden jeweils neue Zufallszahlen erzeugt. So kann man das Experiment mehrfach ausführen</w:t>
            </w:r>
          </w:p>
        </w:tc>
        <w:tc>
          <w:tcPr>
            <w:tcW w:w="4606" w:type="dxa"/>
          </w:tcPr>
          <w:p w:rsidR="00286FC7" w:rsidRPr="00ED7E3A" w:rsidRDefault="00286FC7" w:rsidP="00286FC7">
            <w:pPr>
              <w:spacing w:before="120" w:after="120"/>
              <w:rPr>
                <w:rFonts w:asciiTheme="minorHAnsi" w:hAnsiTheme="minorHAnsi"/>
                <w:b/>
                <w:sz w:val="22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4444</wp:posOffset>
                  </wp:positionH>
                  <wp:positionV relativeFrom="paragraph">
                    <wp:posOffset>78105</wp:posOffset>
                  </wp:positionV>
                  <wp:extent cx="3297873" cy="647700"/>
                  <wp:effectExtent l="0" t="0" r="0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0433" cy="648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86FC7" w:rsidTr="00047A21">
        <w:tc>
          <w:tcPr>
            <w:tcW w:w="4606" w:type="dxa"/>
          </w:tcPr>
          <w:p w:rsidR="00286FC7" w:rsidRDefault="00286FC7" w:rsidP="00286FC7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Nun soll automatisiert werden:</w:t>
            </w:r>
            <w:r>
              <w:rPr>
                <w:rFonts w:asciiTheme="minorHAnsi" w:hAnsiTheme="minorHAnsi"/>
                <w:sz w:val="22"/>
              </w:rPr>
              <w:br/>
              <w:t xml:space="preserve">Hierzu definiert man im </w:t>
            </w:r>
            <w:proofErr w:type="spellStart"/>
            <w:r w:rsidRPr="004B00A9">
              <w:rPr>
                <w:rFonts w:asciiTheme="minorHAnsi" w:hAnsiTheme="minorHAnsi"/>
                <w:b/>
                <w:sz w:val="22"/>
              </w:rPr>
              <w:t>Algebrafenster</w:t>
            </w:r>
            <w:proofErr w:type="spellEnd"/>
            <w:r w:rsidRPr="004B00A9">
              <w:rPr>
                <w:rFonts w:asciiTheme="minorHAnsi" w:hAnsiTheme="minorHAnsi"/>
                <w:b/>
                <w:sz w:val="22"/>
              </w:rPr>
              <w:t xml:space="preserve"> (Eingabezeile)</w:t>
            </w:r>
            <w:r>
              <w:rPr>
                <w:rFonts w:asciiTheme="minorHAnsi" w:hAnsiTheme="minorHAnsi"/>
                <w:sz w:val="22"/>
              </w:rPr>
              <w:t xml:space="preserve"> eine Variable </w:t>
            </w:r>
            <w:r w:rsidR="004B00A9">
              <w:rPr>
                <w:rFonts w:asciiTheme="minorHAnsi" w:hAnsiTheme="minorHAnsi"/>
                <w:sz w:val="22"/>
              </w:rPr>
              <w:t>wert</w:t>
            </w:r>
            <w:r>
              <w:rPr>
                <w:rFonts w:asciiTheme="minorHAnsi" w:hAnsiTheme="minorHAnsi"/>
                <w:sz w:val="22"/>
              </w:rPr>
              <w:t xml:space="preserve">, die das Ergebnis des Experiment </w:t>
            </w:r>
            <w:r>
              <w:rPr>
                <w:rFonts w:asciiTheme="minorHAnsi" w:hAnsiTheme="minorHAnsi"/>
                <w:sz w:val="22"/>
              </w:rPr>
              <w:lastRenderedPageBreak/>
              <w:t>dokumentiert.</w:t>
            </w:r>
            <w:r>
              <w:rPr>
                <w:rFonts w:asciiTheme="minorHAnsi" w:hAnsiTheme="minorHAnsi"/>
                <w:sz w:val="22"/>
              </w:rPr>
              <w:br/>
            </w:r>
          </w:p>
          <w:p w:rsidR="00286FC7" w:rsidRDefault="00286FC7" w:rsidP="00286FC7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Tipp: An dieser Stelle sind Namen gut, die nicht mit einer Zelladresse verwechselt werden können!</w:t>
            </w:r>
          </w:p>
        </w:tc>
        <w:tc>
          <w:tcPr>
            <w:tcW w:w="4606" w:type="dxa"/>
          </w:tcPr>
          <w:p w:rsidR="00286FC7" w:rsidRPr="00286FC7" w:rsidRDefault="00A07DA9" w:rsidP="00286FC7">
            <w:pPr>
              <w:spacing w:before="120" w:after="120"/>
              <w:rPr>
                <w:rFonts w:ascii="Courier New" w:hAnsi="Courier New" w:cs="Courier New"/>
                <w:noProof/>
                <w:lang w:eastAsia="de-DE"/>
              </w:rPr>
            </w:pPr>
            <w:r>
              <w:rPr>
                <w:rFonts w:ascii="Courier New" w:hAnsi="Courier New" w:cs="Courier New"/>
                <w:noProof/>
                <w:lang w:eastAsia="de-DE"/>
              </w:rPr>
              <w:lastRenderedPageBreak/>
              <w:t>W</w:t>
            </w:r>
            <w:r w:rsidR="004B00A9">
              <w:rPr>
                <w:rFonts w:ascii="Courier New" w:hAnsi="Courier New" w:cs="Courier New"/>
                <w:noProof/>
                <w:lang w:eastAsia="de-DE"/>
              </w:rPr>
              <w:t>ert</w:t>
            </w:r>
            <w:r w:rsidR="00286FC7">
              <w:rPr>
                <w:rFonts w:ascii="Courier New" w:hAnsi="Courier New" w:cs="Courier New"/>
                <w:noProof/>
                <w:lang w:eastAsia="de-DE"/>
              </w:rPr>
              <w:t>=</w:t>
            </w:r>
            <w:r w:rsidR="00286FC7" w:rsidRPr="00286FC7">
              <w:rPr>
                <w:rFonts w:ascii="Courier New" w:hAnsi="Courier New" w:cs="Courier New"/>
                <w:noProof/>
                <w:lang w:eastAsia="de-DE"/>
              </w:rPr>
              <w:t>Wenn[D2, 1, 0]</w:t>
            </w:r>
          </w:p>
        </w:tc>
      </w:tr>
      <w:tr w:rsidR="00A07DA9" w:rsidTr="00047A21">
        <w:tc>
          <w:tcPr>
            <w:tcW w:w="4606" w:type="dxa"/>
          </w:tcPr>
          <w:p w:rsidR="00A07DA9" w:rsidRDefault="00A07DA9" w:rsidP="00286FC7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lastRenderedPageBreak/>
              <w:t>Rechter Mausklick auf wert, Menüpunkt „Werte in Tabelle eintragen“ wählen.</w:t>
            </w:r>
          </w:p>
          <w:p w:rsidR="00A07DA9" w:rsidRDefault="00A07DA9" w:rsidP="00286FC7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In dem sich öffnenden Fenster tragen Sie dann ein, dass Sie die Spurwerte in eine Liste schreiben wollen und in der Zeile 2 starten wollen. </w:t>
            </w:r>
          </w:p>
          <w:p w:rsidR="00A07DA9" w:rsidRDefault="00A07DA9" w:rsidP="00286FC7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Geogebra nutzt für die Spuraufzeichnung automatisch die nächste freie Spalte. In unserem Fall also die Spalte E.</w:t>
            </w:r>
          </w:p>
        </w:tc>
        <w:tc>
          <w:tcPr>
            <w:tcW w:w="4606" w:type="dxa"/>
          </w:tcPr>
          <w:p w:rsidR="00A07DA9" w:rsidRDefault="00A07DA9" w:rsidP="00286FC7">
            <w:pPr>
              <w:spacing w:before="120" w:after="120"/>
              <w:rPr>
                <w:rFonts w:ascii="Courier New" w:hAnsi="Courier New" w:cs="Courier New"/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876550" cy="2399365"/>
                  <wp:effectExtent l="0" t="0" r="0" b="1270"/>
                  <wp:docPr id="7" name="Grafik 7" descr="C:\Users\gk\AppData\Local\Temp\SNAGHTML35597d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k\AppData\Local\Temp\SNAGHTML35597d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399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7DA9" w:rsidTr="00047A21">
        <w:tc>
          <w:tcPr>
            <w:tcW w:w="4606" w:type="dxa"/>
          </w:tcPr>
          <w:p w:rsidR="00A07DA9" w:rsidRDefault="00A07DA9" w:rsidP="00286FC7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Nun kann man den Schieberegler m auf 1 stellen und Animieren einschalten (rechte Maustaste). Und 100 Experimente laufen automatisiert ab und werden in die Liste E2 in die Tabelle geschrieben.</w:t>
            </w:r>
          </w:p>
        </w:tc>
        <w:tc>
          <w:tcPr>
            <w:tcW w:w="4606" w:type="dxa"/>
          </w:tcPr>
          <w:p w:rsidR="00A07DA9" w:rsidRDefault="00A07DA9" w:rsidP="00286FC7">
            <w:pPr>
              <w:spacing w:before="120" w:after="120"/>
              <w:rPr>
                <w:noProof/>
                <w:lang w:eastAsia="de-DE"/>
              </w:rPr>
            </w:pPr>
          </w:p>
        </w:tc>
      </w:tr>
      <w:tr w:rsidR="007E27A8" w:rsidTr="00047A21">
        <w:tc>
          <w:tcPr>
            <w:tcW w:w="4606" w:type="dxa"/>
          </w:tcPr>
          <w:p w:rsidR="007E27A8" w:rsidRDefault="007E27A8" w:rsidP="00286FC7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Für die durchgeführte Simulation kann man nun die relative Häufigkeit für die Existenz von Geburtstagspaaren berechnen.</w:t>
            </w:r>
          </w:p>
        </w:tc>
        <w:tc>
          <w:tcPr>
            <w:tcW w:w="4606" w:type="dxa"/>
          </w:tcPr>
          <w:p w:rsidR="007E27A8" w:rsidRPr="007E27A8" w:rsidRDefault="007E27A8" w:rsidP="00286FC7">
            <w:pPr>
              <w:spacing w:before="120" w:after="120"/>
              <w:rPr>
                <w:rFonts w:asciiTheme="minorHAnsi" w:hAnsiTheme="minorHAnsi"/>
                <w:b/>
                <w:sz w:val="22"/>
              </w:rPr>
            </w:pPr>
            <w:r w:rsidRPr="007E27A8">
              <w:rPr>
                <w:rFonts w:asciiTheme="minorHAnsi" w:hAnsiTheme="minorHAnsi"/>
                <w:b/>
                <w:sz w:val="22"/>
              </w:rPr>
              <w:t>Eingabezeile Algebrafenster:</w:t>
            </w:r>
          </w:p>
          <w:p w:rsidR="007E27A8" w:rsidRPr="007E27A8" w:rsidRDefault="007E27A8" w:rsidP="00286FC7">
            <w:pPr>
              <w:spacing w:before="120" w:after="120"/>
              <w:rPr>
                <w:rFonts w:ascii="Courier New" w:hAnsi="Courier New" w:cs="Courier New"/>
                <w:noProof/>
                <w:lang w:eastAsia="de-DE"/>
              </w:rPr>
            </w:pPr>
            <w:r w:rsidRPr="007E27A8">
              <w:rPr>
                <w:rFonts w:ascii="Courier New" w:hAnsi="Courier New" w:cs="Courier New"/>
                <w:noProof/>
                <w:lang w:eastAsia="de-DE"/>
              </w:rPr>
              <w:t>Wenn[Länge[E2] &gt; 0, Summe[E2] / Länge[E2], 0]</w:t>
            </w:r>
          </w:p>
        </w:tc>
      </w:tr>
      <w:tr w:rsidR="007E27A8" w:rsidTr="00047A21">
        <w:tc>
          <w:tcPr>
            <w:tcW w:w="4606" w:type="dxa"/>
          </w:tcPr>
          <w:p w:rsidR="007E27A8" w:rsidRDefault="007E27A8" w:rsidP="00286FC7">
            <w:pPr>
              <w:pStyle w:val="Listenabsatz"/>
              <w:numPr>
                <w:ilvl w:val="0"/>
                <w:numId w:val="29"/>
              </w:numPr>
              <w:spacing w:before="120" w:after="240"/>
              <w:ind w:left="714" w:hanging="357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Mit „Alle Spuren löschen“ und erneuter Animation kann die Simulation nun beliebig oft durchgeführt werden.</w:t>
            </w:r>
          </w:p>
        </w:tc>
        <w:tc>
          <w:tcPr>
            <w:tcW w:w="4606" w:type="dxa"/>
          </w:tcPr>
          <w:p w:rsidR="007E27A8" w:rsidRPr="007E27A8" w:rsidRDefault="007E27A8" w:rsidP="00286FC7">
            <w:pPr>
              <w:spacing w:before="120" w:after="120"/>
              <w:rPr>
                <w:rFonts w:asciiTheme="minorHAnsi" w:hAnsiTheme="minorHAnsi"/>
                <w:b/>
                <w:sz w:val="22"/>
              </w:rPr>
            </w:pPr>
          </w:p>
        </w:tc>
      </w:tr>
    </w:tbl>
    <w:p w:rsidR="007E27A8" w:rsidRDefault="007E27A8" w:rsidP="007E27A8">
      <w:pPr>
        <w:spacing w:after="80"/>
        <w:ind w:left="720"/>
        <w:rPr>
          <w:rFonts w:asciiTheme="minorHAnsi" w:hAnsiTheme="minorHAnsi"/>
          <w:sz w:val="22"/>
          <w:szCs w:val="32"/>
          <w:lang w:eastAsia="de-DE"/>
        </w:rPr>
      </w:pPr>
    </w:p>
    <w:p w:rsidR="007D2684" w:rsidRPr="00BB104B" w:rsidRDefault="007E27A8" w:rsidP="00BB104B">
      <w:pPr>
        <w:pStyle w:val="Listenabsatz"/>
        <w:numPr>
          <w:ilvl w:val="0"/>
          <w:numId w:val="35"/>
        </w:numPr>
        <w:rPr>
          <w:rFonts w:asciiTheme="minorHAnsi" w:hAnsiTheme="minorHAnsi"/>
          <w:sz w:val="22"/>
          <w:szCs w:val="32"/>
          <w:lang w:eastAsia="de-DE"/>
        </w:rPr>
      </w:pPr>
      <w:r>
        <w:rPr>
          <w:rFonts w:asciiTheme="minorHAnsi" w:hAnsiTheme="minorHAnsi" w:cstheme="minorHAnsi"/>
          <w:sz w:val="22"/>
        </w:rPr>
        <w:t xml:space="preserve">Nachdem die Simulationen überzeugend gezeigt haben, dass die Wahrscheinlichkeit doch einiges höher ist, als viele </w:t>
      </w:r>
      <w:r w:rsidR="00BB104B">
        <w:rPr>
          <w:rFonts w:asciiTheme="minorHAnsi" w:hAnsiTheme="minorHAnsi" w:cstheme="minorHAnsi"/>
          <w:sz w:val="22"/>
        </w:rPr>
        <w:t xml:space="preserve">im ersten Moment vermuten, ist jetzt zu überlegen, wie dies auch rechnerisch belegt werden kann. </w:t>
      </w:r>
      <w:r w:rsidR="00BB104B">
        <w:rPr>
          <w:rFonts w:asciiTheme="minorHAnsi" w:hAnsiTheme="minorHAnsi" w:cstheme="minorHAnsi"/>
          <w:sz w:val="22"/>
        </w:rPr>
        <w:br/>
        <w:t>(Tipp: Nutzen Sie das Gegenereignis).</w:t>
      </w:r>
      <w:r>
        <w:rPr>
          <w:rFonts w:asciiTheme="minorHAnsi" w:hAnsiTheme="minorHAnsi" w:cstheme="minorHAnsi"/>
          <w:sz w:val="22"/>
        </w:rPr>
        <w:t xml:space="preserve"> </w:t>
      </w:r>
      <w:r w:rsidR="00BB104B">
        <w:rPr>
          <w:rFonts w:eastAsia="Calibri" w:cs="Times New Roman"/>
          <w:b/>
          <w:color w:val="365F91" w:themeColor="accent1" w:themeShade="BF"/>
          <w:szCs w:val="24"/>
        </w:rPr>
        <w:br/>
      </w:r>
    </w:p>
    <w:p w:rsidR="00883AEB" w:rsidRDefault="00BB104B" w:rsidP="00BB104B">
      <w:pPr>
        <w:pStyle w:val="Listenabsatz"/>
        <w:rPr>
          <w:rFonts w:asciiTheme="minorHAnsi" w:hAnsiTheme="minorHAnsi"/>
          <w:sz w:val="22"/>
          <w:szCs w:val="32"/>
          <w:lang w:eastAsia="de-DE"/>
        </w:rPr>
      </w:pPr>
      <w:r>
        <w:rPr>
          <w:rFonts w:asciiTheme="minorHAnsi" w:hAnsiTheme="minorHAnsi"/>
          <w:sz w:val="22"/>
          <w:szCs w:val="32"/>
          <w:lang w:eastAsia="de-DE"/>
        </w:rPr>
        <w:t xml:space="preserve">Berechnen Sie die </w:t>
      </w:r>
      <w:proofErr w:type="spellStart"/>
      <w:r>
        <w:rPr>
          <w:rFonts w:asciiTheme="minorHAnsi" w:hAnsiTheme="minorHAnsi"/>
          <w:sz w:val="22"/>
          <w:szCs w:val="32"/>
          <w:lang w:eastAsia="de-DE"/>
        </w:rPr>
        <w:t>W’Keiten</w:t>
      </w:r>
      <w:proofErr w:type="spellEnd"/>
      <w:r>
        <w:rPr>
          <w:rFonts w:asciiTheme="minorHAnsi" w:hAnsiTheme="minorHAnsi"/>
          <w:sz w:val="22"/>
          <w:szCs w:val="32"/>
          <w:lang w:eastAsia="de-DE"/>
        </w:rPr>
        <w:t xml:space="preserve"> mit Hilfe von Geogebra für n=1, …, 50 und stellen Sie die sich ergebenden Punkte (Personenzahl, </w:t>
      </w:r>
      <w:proofErr w:type="spellStart"/>
      <w:r>
        <w:rPr>
          <w:rFonts w:asciiTheme="minorHAnsi" w:hAnsiTheme="minorHAnsi"/>
          <w:sz w:val="22"/>
          <w:szCs w:val="32"/>
          <w:lang w:eastAsia="de-DE"/>
        </w:rPr>
        <w:t>W’Keit</w:t>
      </w:r>
      <w:proofErr w:type="spellEnd"/>
      <w:r>
        <w:rPr>
          <w:rFonts w:asciiTheme="minorHAnsi" w:hAnsiTheme="minorHAnsi"/>
          <w:sz w:val="22"/>
          <w:szCs w:val="32"/>
          <w:lang w:eastAsia="de-DE"/>
        </w:rPr>
        <w:t xml:space="preserve"> für mindestens ein </w:t>
      </w:r>
      <w:proofErr w:type="gramStart"/>
      <w:r>
        <w:rPr>
          <w:rFonts w:asciiTheme="minorHAnsi" w:hAnsiTheme="minorHAnsi"/>
          <w:sz w:val="22"/>
          <w:szCs w:val="32"/>
          <w:lang w:eastAsia="de-DE"/>
        </w:rPr>
        <w:t>Paar )</w:t>
      </w:r>
      <w:proofErr w:type="gramEnd"/>
      <w:r>
        <w:rPr>
          <w:rFonts w:asciiTheme="minorHAnsi" w:hAnsiTheme="minorHAnsi"/>
          <w:sz w:val="22"/>
          <w:szCs w:val="32"/>
          <w:lang w:eastAsia="de-DE"/>
        </w:rPr>
        <w:t xml:space="preserve"> mit Geogebra dar.</w:t>
      </w:r>
    </w:p>
    <w:p w:rsidR="00883AEB" w:rsidRDefault="00883AEB">
      <w:pPr>
        <w:rPr>
          <w:rFonts w:asciiTheme="minorHAnsi" w:hAnsiTheme="minorHAnsi"/>
          <w:sz w:val="22"/>
          <w:szCs w:val="32"/>
          <w:lang w:eastAsia="de-DE"/>
        </w:rPr>
      </w:pPr>
      <w:r>
        <w:rPr>
          <w:rFonts w:asciiTheme="minorHAnsi" w:hAnsiTheme="minorHAnsi"/>
          <w:sz w:val="22"/>
          <w:szCs w:val="32"/>
          <w:lang w:eastAsia="de-DE"/>
        </w:rPr>
        <w:br w:type="page"/>
      </w:r>
    </w:p>
    <w:p w:rsidR="00BB104B" w:rsidRDefault="00883AEB" w:rsidP="00883AEB">
      <w:pPr>
        <w:pStyle w:val="Listenabsatz"/>
        <w:pBdr>
          <w:top w:val="single" w:sz="4" w:space="1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left" w:pos="4536"/>
        </w:tabs>
        <w:spacing w:after="0" w:line="240" w:lineRule="auto"/>
        <w:ind w:left="0"/>
        <w:rPr>
          <w:rFonts w:eastAsia="Calibri" w:cs="Times New Roman"/>
          <w:b/>
          <w:color w:val="365F91" w:themeColor="accent1" w:themeShade="BF"/>
          <w:szCs w:val="24"/>
        </w:rPr>
      </w:pPr>
      <w:r w:rsidRPr="00883AEB">
        <w:rPr>
          <w:rFonts w:eastAsia="Calibri" w:cs="Times New Roman"/>
          <w:b/>
          <w:color w:val="365F91" w:themeColor="accent1" w:themeShade="BF"/>
          <w:szCs w:val="24"/>
        </w:rPr>
        <w:lastRenderedPageBreak/>
        <w:t>Lösung</w:t>
      </w:r>
    </w:p>
    <w:p w:rsidR="00883AEB" w:rsidRPr="00883AEB" w:rsidRDefault="00883AEB" w:rsidP="00883AEB">
      <w:pPr>
        <w:pStyle w:val="Listenabsatz"/>
        <w:rPr>
          <w:rFonts w:asciiTheme="minorHAnsi" w:hAnsiTheme="minorHAnsi"/>
          <w:sz w:val="22"/>
          <w:szCs w:val="32"/>
          <w:lang w:eastAsia="de-DE"/>
        </w:rPr>
      </w:pPr>
    </w:p>
    <w:p w:rsidR="00883AEB" w:rsidRDefault="00883AEB" w:rsidP="00883AEB">
      <w:pPr>
        <w:pStyle w:val="Listenabsatz"/>
        <w:ind w:left="0"/>
        <w:rPr>
          <w:rFonts w:asciiTheme="minorHAnsi" w:hAnsiTheme="minorHAnsi"/>
          <w:sz w:val="22"/>
          <w:szCs w:val="32"/>
          <w:lang w:eastAsia="de-DE"/>
        </w:rPr>
      </w:pPr>
    </w:p>
    <w:p w:rsidR="00883AEB" w:rsidRPr="00ED2FEF" w:rsidRDefault="00883AEB" w:rsidP="00883AEB">
      <w:pPr>
        <w:pStyle w:val="Listenabsatz"/>
        <w:ind w:left="0"/>
        <w:rPr>
          <w:rFonts w:asciiTheme="minorHAnsi" w:hAnsiTheme="minorHAnsi"/>
          <w:sz w:val="22"/>
          <w:szCs w:val="32"/>
          <w:lang w:eastAsia="de-DE"/>
        </w:rPr>
      </w:pPr>
      <w:r>
        <w:rPr>
          <w:noProof/>
          <w:lang w:eastAsia="de-DE"/>
        </w:rPr>
        <w:drawing>
          <wp:inline distT="0" distB="0" distL="0" distR="0" wp14:anchorId="5BBA99BE" wp14:editId="72086537">
            <wp:extent cx="6112798" cy="3743325"/>
            <wp:effectExtent l="0" t="0" r="254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18818" cy="3747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3AEB" w:rsidRPr="00ED2FEF" w:rsidSect="00727717">
      <w:footerReference w:type="default" r:id="rId15"/>
      <w:type w:val="continuous"/>
      <w:pgSz w:w="11906" w:h="16838"/>
      <w:pgMar w:top="1417" w:right="1417" w:bottom="709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805" w:rsidRDefault="00044805" w:rsidP="00E67D5A">
      <w:pPr>
        <w:spacing w:after="0" w:line="240" w:lineRule="auto"/>
      </w:pPr>
      <w:r>
        <w:separator/>
      </w:r>
    </w:p>
  </w:endnote>
  <w:endnote w:type="continuationSeparator" w:id="0">
    <w:p w:rsidR="00044805" w:rsidRDefault="00044805" w:rsidP="00E67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B14" w:rsidRDefault="003C0B14" w:rsidP="003C0B14">
    <w:pPr>
      <w:pStyle w:val="Fuzeile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883AE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805" w:rsidRDefault="00044805" w:rsidP="00E67D5A">
      <w:pPr>
        <w:spacing w:after="0" w:line="240" w:lineRule="auto"/>
      </w:pPr>
      <w:r>
        <w:separator/>
      </w:r>
    </w:p>
  </w:footnote>
  <w:footnote w:type="continuationSeparator" w:id="0">
    <w:p w:rsidR="00044805" w:rsidRDefault="00044805" w:rsidP="00E67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3A2"/>
    <w:multiLevelType w:val="hybridMultilevel"/>
    <w:tmpl w:val="2F4CF3F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27DA0"/>
    <w:multiLevelType w:val="hybridMultilevel"/>
    <w:tmpl w:val="5934A2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F1C49"/>
    <w:multiLevelType w:val="multilevel"/>
    <w:tmpl w:val="C1128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BF74FA"/>
    <w:multiLevelType w:val="multilevel"/>
    <w:tmpl w:val="F1B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9D47DC"/>
    <w:multiLevelType w:val="multilevel"/>
    <w:tmpl w:val="0376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EA6395"/>
    <w:multiLevelType w:val="hybridMultilevel"/>
    <w:tmpl w:val="90E2B08C"/>
    <w:lvl w:ilvl="0" w:tplc="3C76EF1C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0659D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C55F39"/>
    <w:multiLevelType w:val="hybridMultilevel"/>
    <w:tmpl w:val="9154DAC8"/>
    <w:lvl w:ilvl="0" w:tplc="6D306C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6B464A"/>
    <w:multiLevelType w:val="hybridMultilevel"/>
    <w:tmpl w:val="CD364504"/>
    <w:lvl w:ilvl="0" w:tplc="51D4A85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2E2EAE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0D04E4"/>
    <w:multiLevelType w:val="hybridMultilevel"/>
    <w:tmpl w:val="A42EFBB6"/>
    <w:lvl w:ilvl="0" w:tplc="51D4A852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4B4966"/>
    <w:multiLevelType w:val="hybridMultilevel"/>
    <w:tmpl w:val="3D8A460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A312F"/>
    <w:multiLevelType w:val="multilevel"/>
    <w:tmpl w:val="3B3E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DB1E56"/>
    <w:multiLevelType w:val="multilevel"/>
    <w:tmpl w:val="002C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CB347F"/>
    <w:multiLevelType w:val="multilevel"/>
    <w:tmpl w:val="504E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B23425"/>
    <w:multiLevelType w:val="hybridMultilevel"/>
    <w:tmpl w:val="7206F32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261381"/>
    <w:multiLevelType w:val="hybridMultilevel"/>
    <w:tmpl w:val="7206F32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0E1499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C130AB"/>
    <w:multiLevelType w:val="hybridMultilevel"/>
    <w:tmpl w:val="C00653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B">
      <w:start w:val="1"/>
      <w:numFmt w:val="lowerRoman"/>
      <w:lvlText w:val="%2."/>
      <w:lvlJc w:val="righ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5330D0"/>
    <w:multiLevelType w:val="multilevel"/>
    <w:tmpl w:val="AAFE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D04FAF"/>
    <w:multiLevelType w:val="hybridMultilevel"/>
    <w:tmpl w:val="6122D994"/>
    <w:lvl w:ilvl="0" w:tplc="D08891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573916"/>
    <w:multiLevelType w:val="hybridMultilevel"/>
    <w:tmpl w:val="014C3DE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3B4D97"/>
    <w:multiLevelType w:val="hybridMultilevel"/>
    <w:tmpl w:val="2E1C6D5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0123F6"/>
    <w:multiLevelType w:val="singleLevel"/>
    <w:tmpl w:val="8EA6E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4">
    <w:nsid w:val="61C622E5"/>
    <w:multiLevelType w:val="hybridMultilevel"/>
    <w:tmpl w:val="6054F7EA"/>
    <w:lvl w:ilvl="0" w:tplc="51D4A85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07738F"/>
    <w:multiLevelType w:val="hybridMultilevel"/>
    <w:tmpl w:val="27B6D4F4"/>
    <w:lvl w:ilvl="0" w:tplc="613A54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235221"/>
    <w:multiLevelType w:val="hybridMultilevel"/>
    <w:tmpl w:val="20305704"/>
    <w:lvl w:ilvl="0" w:tplc="FDBA89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8D42ADD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493839"/>
    <w:multiLevelType w:val="multilevel"/>
    <w:tmpl w:val="076A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D60044"/>
    <w:multiLevelType w:val="hybridMultilevel"/>
    <w:tmpl w:val="2E1C6D5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D36CF6"/>
    <w:multiLevelType w:val="multilevel"/>
    <w:tmpl w:val="CE0E7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939499B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9797BA0"/>
    <w:multiLevelType w:val="hybridMultilevel"/>
    <w:tmpl w:val="BBBEF84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349EC"/>
    <w:multiLevelType w:val="hybridMultilevel"/>
    <w:tmpl w:val="F34441C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51711C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ED17060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F077340"/>
    <w:multiLevelType w:val="multilevel"/>
    <w:tmpl w:val="886AB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"/>
  </w:num>
  <w:num w:numId="3">
    <w:abstractNumId w:val="14"/>
  </w:num>
  <w:num w:numId="4">
    <w:abstractNumId w:val="13"/>
  </w:num>
  <w:num w:numId="5">
    <w:abstractNumId w:val="19"/>
  </w:num>
  <w:num w:numId="6">
    <w:abstractNumId w:val="12"/>
  </w:num>
  <w:num w:numId="7">
    <w:abstractNumId w:val="27"/>
  </w:num>
  <w:num w:numId="8">
    <w:abstractNumId w:val="29"/>
  </w:num>
  <w:num w:numId="9">
    <w:abstractNumId w:val="4"/>
  </w:num>
  <w:num w:numId="10">
    <w:abstractNumId w:val="2"/>
  </w:num>
  <w:num w:numId="11">
    <w:abstractNumId w:val="32"/>
  </w:num>
  <w:num w:numId="12">
    <w:abstractNumId w:val="28"/>
  </w:num>
  <w:num w:numId="13">
    <w:abstractNumId w:val="0"/>
  </w:num>
  <w:num w:numId="14">
    <w:abstractNumId w:val="15"/>
  </w:num>
  <w:num w:numId="15">
    <w:abstractNumId w:val="16"/>
  </w:num>
  <w:num w:numId="16">
    <w:abstractNumId w:val="22"/>
  </w:num>
  <w:num w:numId="17">
    <w:abstractNumId w:val="7"/>
  </w:num>
  <w:num w:numId="18">
    <w:abstractNumId w:val="20"/>
  </w:num>
  <w:num w:numId="19">
    <w:abstractNumId w:val="25"/>
  </w:num>
  <w:num w:numId="20">
    <w:abstractNumId w:val="34"/>
  </w:num>
  <w:num w:numId="21">
    <w:abstractNumId w:val="17"/>
  </w:num>
  <w:num w:numId="22">
    <w:abstractNumId w:val="33"/>
  </w:num>
  <w:num w:numId="23">
    <w:abstractNumId w:val="9"/>
  </w:num>
  <w:num w:numId="24">
    <w:abstractNumId w:val="6"/>
  </w:num>
  <w:num w:numId="25">
    <w:abstractNumId w:val="30"/>
  </w:num>
  <w:num w:numId="26">
    <w:abstractNumId w:val="21"/>
  </w:num>
  <w:num w:numId="27">
    <w:abstractNumId w:val="1"/>
  </w:num>
  <w:num w:numId="28">
    <w:abstractNumId w:val="24"/>
  </w:num>
  <w:num w:numId="29">
    <w:abstractNumId w:val="8"/>
  </w:num>
  <w:num w:numId="30">
    <w:abstractNumId w:val="10"/>
  </w:num>
  <w:num w:numId="31">
    <w:abstractNumId w:val="23"/>
  </w:num>
  <w:num w:numId="32">
    <w:abstractNumId w:val="31"/>
  </w:num>
  <w:num w:numId="33">
    <w:abstractNumId w:val="18"/>
  </w:num>
  <w:num w:numId="34">
    <w:abstractNumId w:val="26"/>
  </w:num>
  <w:num w:numId="35">
    <w:abstractNumId w:val="5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DA5"/>
    <w:rsid w:val="00016AE5"/>
    <w:rsid w:val="00025FC9"/>
    <w:rsid w:val="000305D0"/>
    <w:rsid w:val="000354DA"/>
    <w:rsid w:val="00036EBC"/>
    <w:rsid w:val="00043DD3"/>
    <w:rsid w:val="00044805"/>
    <w:rsid w:val="00047A21"/>
    <w:rsid w:val="00051E9F"/>
    <w:rsid w:val="00063932"/>
    <w:rsid w:val="00087DE0"/>
    <w:rsid w:val="000A498F"/>
    <w:rsid w:val="000A710B"/>
    <w:rsid w:val="000D2EC1"/>
    <w:rsid w:val="000D4848"/>
    <w:rsid w:val="000D6DA5"/>
    <w:rsid w:val="000F7C08"/>
    <w:rsid w:val="0012385D"/>
    <w:rsid w:val="001377FE"/>
    <w:rsid w:val="00171D93"/>
    <w:rsid w:val="001E424D"/>
    <w:rsid w:val="001F7303"/>
    <w:rsid w:val="002131BB"/>
    <w:rsid w:val="0025642C"/>
    <w:rsid w:val="00257E86"/>
    <w:rsid w:val="00286C7B"/>
    <w:rsid w:val="00286FC7"/>
    <w:rsid w:val="002A7602"/>
    <w:rsid w:val="00305BB2"/>
    <w:rsid w:val="003328B5"/>
    <w:rsid w:val="003350E4"/>
    <w:rsid w:val="00346435"/>
    <w:rsid w:val="00356753"/>
    <w:rsid w:val="00371442"/>
    <w:rsid w:val="00393F47"/>
    <w:rsid w:val="00396E85"/>
    <w:rsid w:val="003A3BBC"/>
    <w:rsid w:val="003B4FEF"/>
    <w:rsid w:val="003C0B14"/>
    <w:rsid w:val="003E65A3"/>
    <w:rsid w:val="003F5B84"/>
    <w:rsid w:val="0042359B"/>
    <w:rsid w:val="00433D1C"/>
    <w:rsid w:val="00435DAE"/>
    <w:rsid w:val="004502CC"/>
    <w:rsid w:val="004828DC"/>
    <w:rsid w:val="004831BD"/>
    <w:rsid w:val="00487345"/>
    <w:rsid w:val="004B00A9"/>
    <w:rsid w:val="004B71FD"/>
    <w:rsid w:val="004D4A38"/>
    <w:rsid w:val="00570F52"/>
    <w:rsid w:val="00574F17"/>
    <w:rsid w:val="005849D9"/>
    <w:rsid w:val="005A6C17"/>
    <w:rsid w:val="005E6CE6"/>
    <w:rsid w:val="005F2261"/>
    <w:rsid w:val="005F39B0"/>
    <w:rsid w:val="005F5490"/>
    <w:rsid w:val="00602687"/>
    <w:rsid w:val="00612F2A"/>
    <w:rsid w:val="00633651"/>
    <w:rsid w:val="006503E7"/>
    <w:rsid w:val="006B0984"/>
    <w:rsid w:val="006B3257"/>
    <w:rsid w:val="00700E1E"/>
    <w:rsid w:val="00727717"/>
    <w:rsid w:val="007300C9"/>
    <w:rsid w:val="00745CDB"/>
    <w:rsid w:val="00763748"/>
    <w:rsid w:val="00790F33"/>
    <w:rsid w:val="007923A7"/>
    <w:rsid w:val="007B1B9F"/>
    <w:rsid w:val="007B53F6"/>
    <w:rsid w:val="007B6C2E"/>
    <w:rsid w:val="007D1D05"/>
    <w:rsid w:val="007D232C"/>
    <w:rsid w:val="007D2684"/>
    <w:rsid w:val="007D4E5B"/>
    <w:rsid w:val="007E27A8"/>
    <w:rsid w:val="00831213"/>
    <w:rsid w:val="00883AEB"/>
    <w:rsid w:val="008931A4"/>
    <w:rsid w:val="008B52B5"/>
    <w:rsid w:val="008E05E7"/>
    <w:rsid w:val="008E4D6C"/>
    <w:rsid w:val="008F6A0F"/>
    <w:rsid w:val="009030D9"/>
    <w:rsid w:val="00930CA5"/>
    <w:rsid w:val="00941133"/>
    <w:rsid w:val="00944C2F"/>
    <w:rsid w:val="00983E55"/>
    <w:rsid w:val="009859A2"/>
    <w:rsid w:val="009B2601"/>
    <w:rsid w:val="009C10CD"/>
    <w:rsid w:val="009D494E"/>
    <w:rsid w:val="00A030E9"/>
    <w:rsid w:val="00A0372D"/>
    <w:rsid w:val="00A061BD"/>
    <w:rsid w:val="00A07DA9"/>
    <w:rsid w:val="00A253E6"/>
    <w:rsid w:val="00A4209B"/>
    <w:rsid w:val="00A70C86"/>
    <w:rsid w:val="00A8536C"/>
    <w:rsid w:val="00A87742"/>
    <w:rsid w:val="00AB0C50"/>
    <w:rsid w:val="00AB1CB1"/>
    <w:rsid w:val="00B076E5"/>
    <w:rsid w:val="00B15AAC"/>
    <w:rsid w:val="00B213D1"/>
    <w:rsid w:val="00B21783"/>
    <w:rsid w:val="00B235C4"/>
    <w:rsid w:val="00B262E0"/>
    <w:rsid w:val="00B46120"/>
    <w:rsid w:val="00B62CE1"/>
    <w:rsid w:val="00B72B53"/>
    <w:rsid w:val="00B93D7C"/>
    <w:rsid w:val="00BA0F48"/>
    <w:rsid w:val="00BA3A04"/>
    <w:rsid w:val="00BA6A57"/>
    <w:rsid w:val="00BB104B"/>
    <w:rsid w:val="00BB115A"/>
    <w:rsid w:val="00C0057A"/>
    <w:rsid w:val="00C20B42"/>
    <w:rsid w:val="00C33293"/>
    <w:rsid w:val="00C339AA"/>
    <w:rsid w:val="00C359A3"/>
    <w:rsid w:val="00C4087F"/>
    <w:rsid w:val="00C84FD0"/>
    <w:rsid w:val="00C96003"/>
    <w:rsid w:val="00D26F71"/>
    <w:rsid w:val="00D37C4D"/>
    <w:rsid w:val="00D44EC4"/>
    <w:rsid w:val="00D564A8"/>
    <w:rsid w:val="00D60DE8"/>
    <w:rsid w:val="00D63D38"/>
    <w:rsid w:val="00D661C3"/>
    <w:rsid w:val="00D74D0D"/>
    <w:rsid w:val="00D9227B"/>
    <w:rsid w:val="00DA7FC6"/>
    <w:rsid w:val="00DB02FA"/>
    <w:rsid w:val="00DC05B0"/>
    <w:rsid w:val="00DC0E1A"/>
    <w:rsid w:val="00E07733"/>
    <w:rsid w:val="00E14D12"/>
    <w:rsid w:val="00E31ABC"/>
    <w:rsid w:val="00E67D5A"/>
    <w:rsid w:val="00EA5554"/>
    <w:rsid w:val="00EB7E28"/>
    <w:rsid w:val="00ED2FEF"/>
    <w:rsid w:val="00ED7E3A"/>
    <w:rsid w:val="00EF0570"/>
    <w:rsid w:val="00EF7EEC"/>
    <w:rsid w:val="00F01F28"/>
    <w:rsid w:val="00F03CE7"/>
    <w:rsid w:val="00F17559"/>
    <w:rsid w:val="00F21184"/>
    <w:rsid w:val="00F436DA"/>
    <w:rsid w:val="00FB3DDC"/>
    <w:rsid w:val="00FE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6C7B"/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E67D5A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67D5A"/>
    <w:pPr>
      <w:keepNext/>
      <w:spacing w:after="0" w:line="240" w:lineRule="auto"/>
      <w:outlineLvl w:val="1"/>
    </w:pPr>
    <w:rPr>
      <w:rFonts w:eastAsia="Times New Roman" w:cs="Times New Roman"/>
      <w:sz w:val="28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30C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67D5A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67D5A"/>
    <w:rPr>
      <w:rFonts w:ascii="Times New Roman" w:eastAsia="Times New Roman" w:hAnsi="Times New Roman" w:cs="Times New Roman"/>
      <w:sz w:val="28"/>
      <w:szCs w:val="24"/>
      <w:lang w:eastAsia="de-DE"/>
    </w:rPr>
  </w:style>
  <w:style w:type="paragraph" w:styleId="Funotentext">
    <w:name w:val="footnote text"/>
    <w:basedOn w:val="Standard"/>
    <w:link w:val="FunotentextZchn"/>
    <w:rsid w:val="00E67D5A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rsid w:val="00E67D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rsid w:val="00E67D5A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E67D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7D5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9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1A4"/>
  </w:style>
  <w:style w:type="paragraph" w:styleId="Fuzeile">
    <w:name w:val="footer"/>
    <w:basedOn w:val="Standard"/>
    <w:link w:val="FuzeileZchn"/>
    <w:uiPriority w:val="99"/>
    <w:unhideWhenUsed/>
    <w:rsid w:val="0089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1A4"/>
  </w:style>
  <w:style w:type="character" w:styleId="Hyperlink">
    <w:name w:val="Hyperlink"/>
    <w:basedOn w:val="Absatz-Standardschriftart"/>
    <w:uiPriority w:val="99"/>
    <w:unhideWhenUsed/>
    <w:rsid w:val="00EF0570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7B6C2E"/>
    <w:rPr>
      <w:i/>
      <w:iCs/>
    </w:rPr>
  </w:style>
  <w:style w:type="character" w:styleId="Fett">
    <w:name w:val="Strong"/>
    <w:basedOn w:val="Absatz-Standardschriftart"/>
    <w:uiPriority w:val="22"/>
    <w:qFormat/>
    <w:rsid w:val="00983E55"/>
    <w:rPr>
      <w:b/>
      <w:bCs/>
    </w:rPr>
  </w:style>
  <w:style w:type="table" w:styleId="HelleSchattierung-Akzent2">
    <w:name w:val="Light Shading Accent 2"/>
    <w:basedOn w:val="NormaleTabelle"/>
    <w:uiPriority w:val="60"/>
    <w:rsid w:val="00286C7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ellenraster">
    <w:name w:val="Table Grid"/>
    <w:basedOn w:val="NormaleTabelle"/>
    <w:rsid w:val="00286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286C7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7D23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rsid w:val="00930CA5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table" w:styleId="HelleSchattierung-Akzent4">
    <w:name w:val="Light Shading Accent 4"/>
    <w:basedOn w:val="NormaleTabelle"/>
    <w:uiPriority w:val="60"/>
    <w:rsid w:val="00930CA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enabsatz">
    <w:name w:val="List Paragraph"/>
    <w:basedOn w:val="Standard"/>
    <w:uiPriority w:val="34"/>
    <w:qFormat/>
    <w:rsid w:val="00FE1490"/>
    <w:pPr>
      <w:ind w:left="720"/>
      <w:contextualSpacing/>
    </w:pPr>
  </w:style>
  <w:style w:type="paragraph" w:customStyle="1" w:styleId="typotext">
    <w:name w:val="typotext"/>
    <w:basedOn w:val="Standard"/>
    <w:rsid w:val="00B076E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31ABC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1ABC"/>
    <w:rPr>
      <w:rFonts w:ascii="Times New Roman" w:hAnsi="Times New Roman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31ABC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633651"/>
    <w:rPr>
      <w:color w:val="808080"/>
    </w:rPr>
  </w:style>
  <w:style w:type="table" w:customStyle="1" w:styleId="HellesRaster1">
    <w:name w:val="Helles Raster1"/>
    <w:basedOn w:val="NormaleTabelle"/>
    <w:uiPriority w:val="62"/>
    <w:rsid w:val="00790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eschriftung">
    <w:name w:val="caption"/>
    <w:basedOn w:val="Standard"/>
    <w:next w:val="Standard"/>
    <w:unhideWhenUsed/>
    <w:qFormat/>
    <w:rsid w:val="00790F33"/>
    <w:pPr>
      <w:spacing w:line="240" w:lineRule="auto"/>
    </w:pPr>
    <w:rPr>
      <w:rFonts w:eastAsia="Times New Roman" w:cs="Times New Roman"/>
      <w:b/>
      <w:bCs/>
      <w:color w:val="4F81BD" w:themeColor="accent1"/>
      <w:sz w:val="18"/>
      <w:szCs w:val="18"/>
      <w:lang w:eastAsia="de-DE"/>
    </w:rPr>
  </w:style>
  <w:style w:type="table" w:styleId="TabelleSpezial1">
    <w:name w:val="Table Subtle 1"/>
    <w:basedOn w:val="NormaleTabelle"/>
    <w:rsid w:val="00DC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6C7B"/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E67D5A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67D5A"/>
    <w:pPr>
      <w:keepNext/>
      <w:spacing w:after="0" w:line="240" w:lineRule="auto"/>
      <w:outlineLvl w:val="1"/>
    </w:pPr>
    <w:rPr>
      <w:rFonts w:eastAsia="Times New Roman" w:cs="Times New Roman"/>
      <w:sz w:val="28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30C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67D5A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67D5A"/>
    <w:rPr>
      <w:rFonts w:ascii="Times New Roman" w:eastAsia="Times New Roman" w:hAnsi="Times New Roman" w:cs="Times New Roman"/>
      <w:sz w:val="28"/>
      <w:szCs w:val="24"/>
      <w:lang w:eastAsia="de-DE"/>
    </w:rPr>
  </w:style>
  <w:style w:type="paragraph" w:styleId="Funotentext">
    <w:name w:val="footnote text"/>
    <w:basedOn w:val="Standard"/>
    <w:link w:val="FunotentextZchn"/>
    <w:rsid w:val="00E67D5A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rsid w:val="00E67D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rsid w:val="00E67D5A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E67D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7D5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9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1A4"/>
  </w:style>
  <w:style w:type="paragraph" w:styleId="Fuzeile">
    <w:name w:val="footer"/>
    <w:basedOn w:val="Standard"/>
    <w:link w:val="FuzeileZchn"/>
    <w:uiPriority w:val="99"/>
    <w:unhideWhenUsed/>
    <w:rsid w:val="0089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1A4"/>
  </w:style>
  <w:style w:type="character" w:styleId="Hyperlink">
    <w:name w:val="Hyperlink"/>
    <w:basedOn w:val="Absatz-Standardschriftart"/>
    <w:uiPriority w:val="99"/>
    <w:unhideWhenUsed/>
    <w:rsid w:val="00EF0570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7B6C2E"/>
    <w:rPr>
      <w:i/>
      <w:iCs/>
    </w:rPr>
  </w:style>
  <w:style w:type="character" w:styleId="Fett">
    <w:name w:val="Strong"/>
    <w:basedOn w:val="Absatz-Standardschriftart"/>
    <w:uiPriority w:val="22"/>
    <w:qFormat/>
    <w:rsid w:val="00983E55"/>
    <w:rPr>
      <w:b/>
      <w:bCs/>
    </w:rPr>
  </w:style>
  <w:style w:type="table" w:styleId="HelleSchattierung-Akzent2">
    <w:name w:val="Light Shading Accent 2"/>
    <w:basedOn w:val="NormaleTabelle"/>
    <w:uiPriority w:val="60"/>
    <w:rsid w:val="00286C7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ellenraster">
    <w:name w:val="Table Grid"/>
    <w:basedOn w:val="NormaleTabelle"/>
    <w:rsid w:val="00286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286C7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7D23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rsid w:val="00930CA5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table" w:styleId="HelleSchattierung-Akzent4">
    <w:name w:val="Light Shading Accent 4"/>
    <w:basedOn w:val="NormaleTabelle"/>
    <w:uiPriority w:val="60"/>
    <w:rsid w:val="00930CA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enabsatz">
    <w:name w:val="List Paragraph"/>
    <w:basedOn w:val="Standard"/>
    <w:uiPriority w:val="34"/>
    <w:qFormat/>
    <w:rsid w:val="00FE1490"/>
    <w:pPr>
      <w:ind w:left="720"/>
      <w:contextualSpacing/>
    </w:pPr>
  </w:style>
  <w:style w:type="paragraph" w:customStyle="1" w:styleId="typotext">
    <w:name w:val="typotext"/>
    <w:basedOn w:val="Standard"/>
    <w:rsid w:val="00B076E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31ABC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1ABC"/>
    <w:rPr>
      <w:rFonts w:ascii="Times New Roman" w:hAnsi="Times New Roman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31ABC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633651"/>
    <w:rPr>
      <w:color w:val="808080"/>
    </w:rPr>
  </w:style>
  <w:style w:type="table" w:customStyle="1" w:styleId="HellesRaster1">
    <w:name w:val="Helles Raster1"/>
    <w:basedOn w:val="NormaleTabelle"/>
    <w:uiPriority w:val="62"/>
    <w:rsid w:val="00790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eschriftung">
    <w:name w:val="caption"/>
    <w:basedOn w:val="Standard"/>
    <w:next w:val="Standard"/>
    <w:unhideWhenUsed/>
    <w:qFormat/>
    <w:rsid w:val="00790F33"/>
    <w:pPr>
      <w:spacing w:line="240" w:lineRule="auto"/>
    </w:pPr>
    <w:rPr>
      <w:rFonts w:eastAsia="Times New Roman" w:cs="Times New Roman"/>
      <w:b/>
      <w:bCs/>
      <w:color w:val="4F81BD" w:themeColor="accent1"/>
      <w:sz w:val="18"/>
      <w:szCs w:val="18"/>
      <w:lang w:eastAsia="de-DE"/>
    </w:rPr>
  </w:style>
  <w:style w:type="table" w:styleId="TabelleSpezial1">
    <w:name w:val="Table Subtle 1"/>
    <w:basedOn w:val="NormaleTabelle"/>
    <w:rsid w:val="00DC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3DB70-8E30-4EC1-A671-7D85294F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Johannes</dc:creator>
  <cp:lastModifiedBy>gk</cp:lastModifiedBy>
  <cp:revision>4</cp:revision>
  <cp:lastPrinted>2014-01-26T15:54:00Z</cp:lastPrinted>
  <dcterms:created xsi:type="dcterms:W3CDTF">2014-01-27T20:51:00Z</dcterms:created>
  <dcterms:modified xsi:type="dcterms:W3CDTF">2014-01-28T00:11:00Z</dcterms:modified>
</cp:coreProperties>
</file>