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EB37A2" w14:textId="08A16CB7" w:rsidR="0009099A" w:rsidRPr="00FE2575" w:rsidRDefault="00FE2575" w:rsidP="00FB7AAE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E2575">
        <w:rPr>
          <w:rFonts w:ascii="Times New Roman" w:hAnsi="Times New Roman" w:cs="Times New Roman"/>
          <w:b/>
          <w:sz w:val="28"/>
          <w:szCs w:val="28"/>
        </w:rPr>
        <w:t>Zuordnungsspiel</w:t>
      </w:r>
    </w:p>
    <w:p w14:paraId="2EC22C53" w14:textId="77777777" w:rsidR="00FE2575" w:rsidRDefault="00FE2575" w:rsidP="00FB7AAE">
      <w:pPr>
        <w:spacing w:line="276" w:lineRule="auto"/>
        <w:jc w:val="both"/>
        <w:rPr>
          <w:b/>
          <w:sz w:val="28"/>
          <w:szCs w:val="28"/>
        </w:rPr>
      </w:pPr>
    </w:p>
    <w:p w14:paraId="60AA9B12" w14:textId="77777777" w:rsidR="00FE2575" w:rsidRDefault="00FE2575" w:rsidP="00FB7AAE">
      <w:pPr>
        <w:spacing w:line="276" w:lineRule="auto"/>
        <w:jc w:val="both"/>
        <w:rPr>
          <w:rFonts w:ascii="Times New Roman" w:hAnsi="Times New Roman" w:cs="Times New Roman"/>
        </w:rPr>
      </w:pPr>
    </w:p>
    <w:p w14:paraId="0C0BE51F" w14:textId="77777777" w:rsidR="00FE2575" w:rsidRDefault="00FE2575" w:rsidP="00FB7AAE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Material</w:t>
      </w:r>
    </w:p>
    <w:p w14:paraId="3F619919" w14:textId="77777777" w:rsidR="00FE2575" w:rsidRPr="00FE2575" w:rsidRDefault="00FE2575" w:rsidP="00FB7AAE">
      <w:pPr>
        <w:spacing w:line="276" w:lineRule="auto"/>
        <w:ind w:left="720"/>
        <w:jc w:val="both"/>
        <w:rPr>
          <w:rFonts w:ascii="Times New Roman" w:hAnsi="Times New Roman" w:cs="Times New Roman"/>
          <w:b/>
        </w:rPr>
      </w:pPr>
      <w:r w:rsidRPr="00FE2575">
        <w:rPr>
          <w:rFonts w:ascii="Times New Roman" w:hAnsi="Times New Roman" w:cs="Times New Roman"/>
        </w:rPr>
        <w:t>30 Karten (10 Eigenschaftskarten, 10 Funktionsgraphen, 10 Funktionsgleichungen)</w:t>
      </w:r>
    </w:p>
    <w:p w14:paraId="1E3B2ED3" w14:textId="77777777" w:rsidR="00FE2575" w:rsidRPr="00FE2575" w:rsidRDefault="00FE2575" w:rsidP="00FB7AAE">
      <w:pPr>
        <w:spacing w:line="276" w:lineRule="auto"/>
        <w:jc w:val="both"/>
        <w:rPr>
          <w:rFonts w:ascii="Times New Roman" w:hAnsi="Times New Roman" w:cs="Times New Roman"/>
        </w:rPr>
      </w:pPr>
    </w:p>
    <w:p w14:paraId="5F8006DA" w14:textId="77777777" w:rsidR="0053260E" w:rsidRDefault="00FE2575" w:rsidP="00FB7AAE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Vorbereitung des Spiels</w:t>
      </w:r>
    </w:p>
    <w:p w14:paraId="4D93CDDC" w14:textId="36FD35D0" w:rsidR="00F37708" w:rsidRDefault="00FE2575" w:rsidP="00B142A1">
      <w:pPr>
        <w:pStyle w:val="Listenabsat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</w:t>
      </w:r>
      <w:r w:rsidR="00B142A1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die Eigenschaftskarten offen auf eine Seite des Tisches und die Term- und </w:t>
      </w:r>
      <w:proofErr w:type="spellStart"/>
      <w:r>
        <w:rPr>
          <w:rFonts w:ascii="Times New Roman" w:hAnsi="Times New Roman" w:cs="Times New Roman"/>
        </w:rPr>
        <w:t>Graphenkarten</w:t>
      </w:r>
      <w:proofErr w:type="spellEnd"/>
      <w:r>
        <w:rPr>
          <w:rFonts w:ascii="Times New Roman" w:hAnsi="Times New Roman" w:cs="Times New Roman"/>
        </w:rPr>
        <w:t xml:space="preserve"> verdeckt a</w:t>
      </w:r>
      <w:r w:rsidR="00F37708">
        <w:rPr>
          <w:rFonts w:ascii="Times New Roman" w:hAnsi="Times New Roman" w:cs="Times New Roman"/>
        </w:rPr>
        <w:t>uf die andere Seite des Tisches.</w:t>
      </w:r>
    </w:p>
    <w:p w14:paraId="3A4D43A5" w14:textId="2A93F16B" w:rsidR="00FE2575" w:rsidRPr="00FE2575" w:rsidRDefault="00B142A1" w:rsidP="00FB7AAE">
      <w:pPr>
        <w:pStyle w:val="Listenabsatz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Alle</w:t>
      </w:r>
      <w:r w:rsidR="00FE2575">
        <w:rPr>
          <w:rFonts w:ascii="Times New Roman" w:hAnsi="Times New Roman" w:cs="Times New Roman"/>
        </w:rPr>
        <w:t xml:space="preserve"> Spieler bekommen nun kurz Zeit</w:t>
      </w:r>
      <w:r w:rsidR="00B506BA">
        <w:rPr>
          <w:rFonts w:ascii="Times New Roman" w:hAnsi="Times New Roman" w:cs="Times New Roman"/>
        </w:rPr>
        <w:t>, um</w:t>
      </w:r>
      <w:r w:rsidR="00FE2575">
        <w:rPr>
          <w:rFonts w:ascii="Times New Roman" w:hAnsi="Times New Roman" w:cs="Times New Roman"/>
        </w:rPr>
        <w:t xml:space="preserve"> sich die Eigenschaftskarten durchzulesen.</w:t>
      </w:r>
      <w:r w:rsidR="00FE2575">
        <w:rPr>
          <w:rFonts w:ascii="Times New Roman" w:hAnsi="Times New Roman" w:cs="Times New Roman"/>
        </w:rPr>
        <w:br/>
      </w:r>
    </w:p>
    <w:p w14:paraId="4128D8CC" w14:textId="77777777" w:rsidR="0053260E" w:rsidRDefault="00FE2575" w:rsidP="00FB7AAE">
      <w:pPr>
        <w:pStyle w:val="Listenabsatz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Ablauf des Spie</w:t>
      </w:r>
      <w:r w:rsidR="0053260E">
        <w:rPr>
          <w:rFonts w:ascii="Times New Roman" w:hAnsi="Times New Roman" w:cs="Times New Roman"/>
          <w:b/>
        </w:rPr>
        <w:t>ls</w:t>
      </w:r>
    </w:p>
    <w:p w14:paraId="5711EB5D" w14:textId="77777777" w:rsidR="0053260E" w:rsidRPr="0053260E" w:rsidRDefault="0053260E" w:rsidP="00FB7AAE">
      <w:pPr>
        <w:pStyle w:val="Listenabsatz"/>
        <w:spacing w:line="276" w:lineRule="auto"/>
        <w:jc w:val="both"/>
        <w:rPr>
          <w:rFonts w:ascii="Times New Roman" w:hAnsi="Times New Roman" w:cs="Times New Roman"/>
          <w:b/>
        </w:rPr>
      </w:pPr>
      <w:r w:rsidRPr="0053260E">
        <w:rPr>
          <w:rFonts w:ascii="Times New Roman" w:hAnsi="Times New Roman" w:cs="Times New Roman"/>
        </w:rPr>
        <w:t xml:space="preserve">Ein Spieler zieht eine der verdeckten Karten und versucht diese einer Eigenschaftskarte zuzuordnen. Hat der Spieler erklärt, warum er die </w:t>
      </w:r>
      <w:proofErr w:type="spellStart"/>
      <w:r w:rsidRPr="0053260E">
        <w:rPr>
          <w:rFonts w:ascii="Times New Roman" w:hAnsi="Times New Roman" w:cs="Times New Roman"/>
        </w:rPr>
        <w:t>Termkarte</w:t>
      </w:r>
      <w:proofErr w:type="spellEnd"/>
      <w:r w:rsidRPr="0053260E">
        <w:rPr>
          <w:rFonts w:ascii="Times New Roman" w:hAnsi="Times New Roman" w:cs="Times New Roman"/>
        </w:rPr>
        <w:t xml:space="preserve"> bzw. </w:t>
      </w:r>
      <w:proofErr w:type="spellStart"/>
      <w:r w:rsidRPr="0053260E">
        <w:rPr>
          <w:rFonts w:ascii="Times New Roman" w:hAnsi="Times New Roman" w:cs="Times New Roman"/>
        </w:rPr>
        <w:t>Graphenkarte</w:t>
      </w:r>
      <w:proofErr w:type="spellEnd"/>
      <w:r w:rsidRPr="0053260E">
        <w:rPr>
          <w:rFonts w:ascii="Times New Roman" w:hAnsi="Times New Roman" w:cs="Times New Roman"/>
        </w:rPr>
        <w:t xml:space="preserve"> genau dieser Eigenschaftskarte zuordnet, kommt der nächste Spieler dran. Wenn ein Spieler mal nicht weiter weiß, dürfen und sollten die anderen Mitspieler ihm helfen.</w:t>
      </w:r>
    </w:p>
    <w:p w14:paraId="657F4625" w14:textId="77777777" w:rsidR="0053260E" w:rsidRPr="0053260E" w:rsidRDefault="0053260E" w:rsidP="00FB7AAE">
      <w:pPr>
        <w:spacing w:line="276" w:lineRule="auto"/>
        <w:rPr>
          <w:rFonts w:ascii="Times New Roman" w:hAnsi="Times New Roman" w:cs="Times New Roman"/>
          <w:b/>
        </w:rPr>
      </w:pPr>
    </w:p>
    <w:p w14:paraId="5EB2E0D7" w14:textId="77777777" w:rsidR="0053260E" w:rsidRDefault="0053260E" w:rsidP="00FB7AAE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Ende des Spiels</w:t>
      </w:r>
    </w:p>
    <w:p w14:paraId="0F688B6C" w14:textId="77777777" w:rsidR="0053260E" w:rsidRPr="0053260E" w:rsidRDefault="0053260E" w:rsidP="00FB7AAE">
      <w:pPr>
        <w:pStyle w:val="Listenabsatz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Das Spiel endet, wenn alle Karten ihren Eigenschaften zugeordnet sind. Findet nach Ende des Spiel</w:t>
      </w:r>
      <w:r w:rsidR="00B506B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noch weitere Eigenschaften</w:t>
      </w:r>
      <w:r w:rsidR="00F37708">
        <w:rPr>
          <w:rFonts w:ascii="Times New Roman" w:hAnsi="Times New Roman" w:cs="Times New Roman"/>
        </w:rPr>
        <w:t>, die anhand</w:t>
      </w:r>
      <w:r>
        <w:rPr>
          <w:rFonts w:ascii="Times New Roman" w:hAnsi="Times New Roman" w:cs="Times New Roman"/>
        </w:rPr>
        <w:t xml:space="preserve"> der Graphen</w:t>
      </w:r>
      <w:r w:rsidR="00F37708">
        <w:rPr>
          <w:rFonts w:ascii="Times New Roman" w:hAnsi="Times New Roman" w:cs="Times New Roman"/>
        </w:rPr>
        <w:t xml:space="preserve"> oder der Terme erkennbar sind,</w:t>
      </w:r>
      <w:r>
        <w:rPr>
          <w:rFonts w:ascii="Times New Roman" w:hAnsi="Times New Roman" w:cs="Times New Roman"/>
        </w:rPr>
        <w:t xml:space="preserve"> und notiert diese mit Folienstift auf der Rückseite der Karten.</w:t>
      </w:r>
    </w:p>
    <w:p w14:paraId="38B9769E" w14:textId="77777777" w:rsidR="0053260E" w:rsidRPr="0053260E" w:rsidRDefault="0053260E" w:rsidP="0053260E">
      <w:pPr>
        <w:pStyle w:val="Listenabsatz"/>
        <w:rPr>
          <w:rFonts w:ascii="Times New Roman" w:hAnsi="Times New Roman" w:cs="Times New Roman"/>
          <w:b/>
        </w:rPr>
      </w:pPr>
    </w:p>
    <w:sectPr w:rsidR="0053260E" w:rsidRPr="0053260E" w:rsidSect="00515D7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D6742"/>
    <w:multiLevelType w:val="hybridMultilevel"/>
    <w:tmpl w:val="F50087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9C2605"/>
    <w:multiLevelType w:val="hybridMultilevel"/>
    <w:tmpl w:val="7382A4A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0500B0"/>
    <w:multiLevelType w:val="hybridMultilevel"/>
    <w:tmpl w:val="04B60F9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rah-Denise Nowak">
    <w15:presenceInfo w15:providerId="Windows Live" w15:userId="7d60ffbac1efc1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75"/>
    <w:rsid w:val="0009099A"/>
    <w:rsid w:val="00515D7A"/>
    <w:rsid w:val="0053260E"/>
    <w:rsid w:val="005D43A7"/>
    <w:rsid w:val="0075370E"/>
    <w:rsid w:val="00B142A1"/>
    <w:rsid w:val="00B506BA"/>
    <w:rsid w:val="00F37708"/>
    <w:rsid w:val="00FB7AAE"/>
    <w:rsid w:val="00FE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0D0A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E257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370E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370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E257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370E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370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 Szewczyk</dc:creator>
  <cp:lastModifiedBy>Linda</cp:lastModifiedBy>
  <cp:revision>2</cp:revision>
  <cp:lastPrinted>2014-07-01T07:45:00Z</cp:lastPrinted>
  <dcterms:created xsi:type="dcterms:W3CDTF">2014-07-01T07:45:00Z</dcterms:created>
  <dcterms:modified xsi:type="dcterms:W3CDTF">2014-07-01T07:45:00Z</dcterms:modified>
</cp:coreProperties>
</file>