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D0" w:rsidRPr="0065197D" w:rsidRDefault="008E31D0" w:rsidP="008E31D0">
      <w:pPr>
        <w:pStyle w:val="1"/>
        <w:rPr>
          <w:sz w:val="24"/>
          <w:szCs w:val="24"/>
        </w:rPr>
      </w:pPr>
      <w:bookmarkStart w:id="0" w:name="_Toc462124501"/>
      <w:r w:rsidRPr="0065197D">
        <w:rPr>
          <w:sz w:val="24"/>
          <w:szCs w:val="24"/>
        </w:rPr>
        <w:t>Grünes Biogas</w:t>
      </w:r>
      <w:bookmarkEnd w:id="0"/>
    </w:p>
    <w:p w:rsidR="008E31D0" w:rsidRDefault="008E31D0" w:rsidP="008E31D0"/>
    <w:p w:rsidR="008E31D0" w:rsidRDefault="008E31D0" w:rsidP="008E31D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5985"/>
      </w:tblGrid>
      <w:tr w:rsidR="008E31D0" w:rsidTr="008769AB">
        <w:tc>
          <w:tcPr>
            <w:tcW w:w="3510" w:type="dxa"/>
          </w:tcPr>
          <w:p w:rsidR="008E31D0" w:rsidRDefault="008E31D0" w:rsidP="008769AB">
            <w:pPr>
              <w:rPr>
                <w:rFonts w:eastAsia="Calibri"/>
              </w:rPr>
            </w:pPr>
            <w:r>
              <w:t>Info: Die nebenstehende Werbung habe ich als Natur</w:t>
            </w:r>
            <w:r>
              <w:rPr>
                <w:u w:val="single"/>
              </w:rPr>
              <w:t>strom</w:t>
            </w:r>
            <w:r>
              <w:t>kunde zugeschickt bekommen.</w:t>
            </w:r>
          </w:p>
          <w:p w:rsidR="008E31D0" w:rsidRDefault="008E31D0" w:rsidP="008769AB">
            <w:pPr>
              <w:rPr>
                <w:rFonts w:eastAsia="Calibri"/>
              </w:rPr>
            </w:pPr>
          </w:p>
          <w:p w:rsidR="008E31D0" w:rsidRDefault="008E31D0" w:rsidP="008769AB">
            <w:pPr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1.</w:t>
            </w:r>
            <w:r>
              <w:rPr>
                <w:rFonts w:eastAsia="Calibri"/>
                <w:b/>
                <w:szCs w:val="24"/>
              </w:rPr>
              <w:tab/>
              <w:t>Zum alternativen</w:t>
            </w:r>
          </w:p>
          <w:p w:rsidR="008E31D0" w:rsidRDefault="008E31D0" w:rsidP="008769AB">
            <w:pPr>
              <w:ind w:left="426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Angebot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a)</w:t>
            </w:r>
            <w:r>
              <w:rPr>
                <w:rFonts w:eastAsia="Calibri"/>
              </w:rPr>
              <w:tab/>
              <w:t>Erkundige dich, welche Kritik es an der Biogas-Produktion gibt.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b)</w:t>
            </w:r>
            <w:r>
              <w:rPr>
                <w:rFonts w:eastAsia="Calibri"/>
              </w:rPr>
              <w:tab/>
              <w:t>Erläutere, dass die Kritik auf das angebotene "grüne Biogas" nicht zutrifft.</w:t>
            </w:r>
          </w:p>
          <w:p w:rsidR="008E31D0" w:rsidRDefault="008E31D0" w:rsidP="008769AB">
            <w:pPr>
              <w:rPr>
                <w:rFonts w:eastAsia="Calibri"/>
                <w:sz w:val="22"/>
                <w:szCs w:val="22"/>
              </w:rPr>
            </w:pPr>
          </w:p>
          <w:p w:rsidR="008E31D0" w:rsidRDefault="008E31D0" w:rsidP="008769AB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2.</w:t>
            </w:r>
            <w:r>
              <w:rPr>
                <w:rFonts w:eastAsia="Calibri"/>
                <w:b/>
                <w:sz w:val="22"/>
                <w:szCs w:val="22"/>
              </w:rPr>
              <w:tab/>
              <w:t>Zu den Kosten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a)</w:t>
            </w:r>
            <w:r>
              <w:rPr>
                <w:rFonts w:eastAsia="Calibri"/>
              </w:rPr>
              <w:tab/>
              <w:t>Wie viel bezahlt ein Kunde, der im Jahr 12 000 kWh bezieht?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b)</w:t>
            </w:r>
            <w:r>
              <w:rPr>
                <w:rFonts w:eastAsia="Calibri"/>
              </w:rPr>
              <w:tab/>
              <w:t>Welcher monatliche Durchschnittspreis ergibt sich daraus?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c)</w:t>
            </w:r>
            <w:r>
              <w:rPr>
                <w:rFonts w:eastAsia="Calibri"/>
              </w:rPr>
              <w:tab/>
              <w:t>Berechne a und b für einen sparsameren Haushalt mit 4000 kWh.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d)</w:t>
            </w:r>
            <w:r>
              <w:rPr>
                <w:rFonts w:eastAsia="Calibri"/>
              </w:rPr>
              <w:tab/>
              <w:t>Die Ergebnisse zu den Jahreskosten aus b und c stelle in einem Koordinatensystem als Punkte dar und verbinde sie zur Kostengeraden.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e)</w:t>
            </w:r>
            <w:r>
              <w:rPr>
                <w:rFonts w:eastAsia="Calibri"/>
              </w:rPr>
              <w:tab/>
              <w:t>Erläutere, was die Gerade zeigt.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f)</w:t>
            </w:r>
            <w:r>
              <w:rPr>
                <w:rFonts w:eastAsia="Calibri"/>
              </w:rPr>
              <w:tab/>
              <w:t>Lies zwei weitere Punkte ab und notiere, was sie bedeuten.</w:t>
            </w:r>
          </w:p>
          <w:p w:rsidR="008E31D0" w:rsidRDefault="008E31D0" w:rsidP="008769AB">
            <w:pPr>
              <w:rPr>
                <w:rFonts w:eastAsia="Calibri"/>
                <w:szCs w:val="24"/>
              </w:rPr>
            </w:pPr>
          </w:p>
          <w:p w:rsidR="008E31D0" w:rsidRDefault="008E31D0" w:rsidP="008769AB">
            <w:pPr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3. Zur Funktionsgleichung</w:t>
            </w:r>
          </w:p>
          <w:p w:rsidR="008E31D0" w:rsidRDefault="008E31D0" w:rsidP="008769AB">
            <w:pPr>
              <w:pStyle w:val="UE10"/>
              <w:rPr>
                <w:rFonts w:eastAsia="Calibri"/>
              </w:rPr>
            </w:pPr>
            <w:r>
              <w:rPr>
                <w:rFonts w:eastAsia="Calibri"/>
              </w:rPr>
              <w:t>Der Weg über die Skizze in 2 ist aufwändig und ungenau. Schneller und genauer lassen sich die Fragen durch Aufstellen einer Funktionsgleichung beantworten.</w:t>
            </w:r>
          </w:p>
          <w:p w:rsidR="008E31D0" w:rsidRDefault="008E31D0" w:rsidP="008769AB">
            <w:pPr>
              <w:pStyle w:val="UE10"/>
              <w:rPr>
                <w:rFonts w:eastAsia="Calibri"/>
              </w:rPr>
            </w:pP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a)</w:t>
            </w:r>
            <w:r>
              <w:rPr>
                <w:rFonts w:eastAsia="Calibri"/>
              </w:rPr>
              <w:tab/>
              <w:t>Notiere die Kostenfunktionsgleichung mit den Daten aus dem Werbeblatt. Beachte, dass für x und f(x) die gewählten Einheiten genannt werden.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b)</w:t>
            </w:r>
            <w:r>
              <w:rPr>
                <w:rFonts w:eastAsia="Calibri"/>
              </w:rPr>
              <w:tab/>
              <w:t>Berechne mit der Funktionsgleichung die Werte für 2a, c und f und vergleiche.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c)</w:t>
            </w:r>
            <w:r>
              <w:rPr>
                <w:rFonts w:eastAsia="Calibri"/>
              </w:rPr>
              <w:tab/>
              <w:t>Leite die Funktionsgleichung noch einmal her durch Rückgriff auf die beiden (genauen!) Punktkoordinaten aus 2a und c.</w:t>
            </w:r>
          </w:p>
          <w:p w:rsidR="008E31D0" w:rsidRDefault="008E31D0" w:rsidP="008769AB">
            <w:pPr>
              <w:pStyle w:val="UE10"/>
              <w:ind w:left="425" w:hanging="425"/>
              <w:rPr>
                <w:rFonts w:eastAsia="Calibri"/>
              </w:rPr>
            </w:pPr>
            <w:r>
              <w:rPr>
                <w:rFonts w:eastAsia="Calibri"/>
              </w:rPr>
              <w:t>d)</w:t>
            </w:r>
            <w:r>
              <w:rPr>
                <w:rFonts w:eastAsia="Calibri"/>
              </w:rPr>
              <w:tab/>
              <w:t>Ergibt sich dieselbe Funktionsgleichung wie in a?</w:t>
            </w:r>
          </w:p>
        </w:tc>
        <w:tc>
          <w:tcPr>
            <w:tcW w:w="5985" w:type="dxa"/>
            <w:hideMark/>
          </w:tcPr>
          <w:p w:rsidR="008E31D0" w:rsidRDefault="008E31D0" w:rsidP="008769A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drawing>
                <wp:inline distT="0" distB="0" distL="0" distR="0" wp14:anchorId="42402A7C" wp14:editId="32AABFDF">
                  <wp:extent cx="3726180" cy="7459980"/>
                  <wp:effectExtent l="0" t="0" r="0" b="0"/>
                  <wp:docPr id="1" name="Grafik 1" descr="Grünes Bio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ünes Bio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6180" cy="745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31D0" w:rsidRDefault="008E31D0"/>
    <w:p w:rsidR="008E31D0" w:rsidRDefault="008E31D0">
      <w:pPr>
        <w:tabs>
          <w:tab w:val="clear" w:pos="425"/>
          <w:tab w:val="clear" w:pos="851"/>
        </w:tabs>
        <w:spacing w:after="160" w:line="259" w:lineRule="auto"/>
      </w:pPr>
      <w:r>
        <w:br w:type="page"/>
      </w:r>
    </w:p>
    <w:p w:rsidR="008E31D0" w:rsidRDefault="008E31D0" w:rsidP="008E31D0">
      <w:pPr>
        <w:pStyle w:val="Lsung"/>
      </w:pPr>
      <w:r>
        <w:lastRenderedPageBreak/>
        <w:t xml:space="preserve">Bearbeitung </w:t>
      </w:r>
      <w:bookmarkStart w:id="1" w:name="_GoBack"/>
      <w:bookmarkEnd w:id="1"/>
      <w:r>
        <w:t>Grünes Biogas</w:t>
      </w:r>
    </w:p>
    <w:p w:rsidR="008E31D0" w:rsidRDefault="008E31D0" w:rsidP="008E31D0"/>
    <w:p w:rsidR="008E31D0" w:rsidRDefault="008E31D0" w:rsidP="008E31D0"/>
    <w:p w:rsidR="008E31D0" w:rsidRDefault="008E31D0" w:rsidP="008E31D0">
      <w:pPr>
        <w:ind w:left="851" w:hanging="851"/>
      </w:pPr>
      <w:r>
        <w:t>1.</w:t>
      </w:r>
      <w:r>
        <w:tab/>
        <w:t>a)</w:t>
      </w:r>
      <w:r>
        <w:tab/>
        <w:t>Für die meisten Biogasanlagen wird Mais großflächig (Monokulturen) angebaut, häufig gentechnisch veränderte Sorten. Und es wird die Gülle aus der Massentierhaltung zugemischt.</w:t>
      </w:r>
    </w:p>
    <w:p w:rsidR="008E31D0" w:rsidRDefault="008E31D0" w:rsidP="008E31D0">
      <w:pPr>
        <w:ind w:left="851"/>
      </w:pPr>
      <w:r>
        <w:t>Das bedeutet, wer Biogas abnimmt, unterstützt Monokulturen, Gentechniknutzung und Massentierhaltung. Zudem wird der Biogasmais auf Flächen angebaut, die nicht mehr für die Ernährung von Menschen oder Tieren genutzt werden können.</w:t>
      </w:r>
    </w:p>
    <w:p w:rsidR="008E31D0" w:rsidRDefault="008E31D0" w:rsidP="008E31D0">
      <w:pPr>
        <w:ind w:left="851" w:hanging="425"/>
      </w:pPr>
      <w:r>
        <w:t>b)</w:t>
      </w:r>
      <w:r>
        <w:tab/>
        <w:t>Das alles trifft auf das "grüne" Biogas mit dem entsprechenden Label nicht zu, da es aus Rest- und Abfallstoffen gewonnen wird.</w:t>
      </w:r>
    </w:p>
    <w:p w:rsidR="008E31D0" w:rsidRDefault="008E31D0" w:rsidP="008E31D0"/>
    <w:p w:rsidR="008E31D0" w:rsidRDefault="008E31D0" w:rsidP="008E31D0">
      <w:r>
        <w:t>2.</w:t>
      </w:r>
      <w:r>
        <w:tab/>
        <w:t>a)</w:t>
      </w:r>
      <w:r>
        <w:tab/>
        <w:t>Gaskosten pro Jahr: 12 000 ∙ 5,45 Ct = 65 400 Ct = 654 €</w:t>
      </w:r>
    </w:p>
    <w:p w:rsidR="008E31D0" w:rsidRDefault="008E31D0" w:rsidP="008E31D0">
      <w:pPr>
        <w:ind w:left="1276" w:hanging="425"/>
      </w:pPr>
      <w:r>
        <w:t>Grundpreis: 12 ∙ 9,90 € = 118 €</w:t>
      </w:r>
    </w:p>
    <w:p w:rsidR="008E31D0" w:rsidRDefault="008E31D0" w:rsidP="008E31D0">
      <w:pPr>
        <w:ind w:left="1276" w:hanging="425"/>
      </w:pPr>
      <w:r>
        <w:t>Summe: 772,80 €</w:t>
      </w:r>
    </w:p>
    <w:p w:rsidR="008E31D0" w:rsidRDefault="008E31D0" w:rsidP="008E31D0">
      <w:pPr>
        <w:ind w:left="1276" w:hanging="425"/>
      </w:pPr>
      <w:r>
        <w:t>Pro Jahr sind für 12 000 kWh 772,80 € zu zahlen.</w:t>
      </w:r>
    </w:p>
    <w:p w:rsidR="008E31D0" w:rsidRDefault="008E31D0" w:rsidP="008E31D0">
      <w:pPr>
        <w:ind w:left="425" w:firstLine="1"/>
      </w:pPr>
      <w:r>
        <w:t>b)</w:t>
      </w:r>
      <w:r>
        <w:tab/>
        <w:t xml:space="preserve">772,80 </w:t>
      </w:r>
      <w:proofErr w:type="gramStart"/>
      <w:r>
        <w:t>€ :</w:t>
      </w:r>
      <w:proofErr w:type="gramEnd"/>
      <w:r>
        <w:t xml:space="preserve"> 12 = 64,40 € oder 654 € : 12 + 9,90 € = 64,40 €</w:t>
      </w:r>
    </w:p>
    <w:p w:rsidR="008E31D0" w:rsidRDefault="008E31D0" w:rsidP="008E31D0">
      <w:pPr>
        <w:ind w:left="425" w:firstLine="1"/>
      </w:pPr>
      <w:r>
        <w:tab/>
        <w:t>Monatlich kostet das Gas im Durchschnitt 64,40 €.</w:t>
      </w:r>
    </w:p>
    <w:p w:rsidR="008E31D0" w:rsidRDefault="008E31D0" w:rsidP="008E31D0">
      <w:pPr>
        <w:ind w:left="425" w:firstLine="1"/>
      </w:pPr>
      <w:r>
        <w:t>c)</w:t>
      </w:r>
      <w:r>
        <w:tab/>
        <w:t xml:space="preserve">Kosten: 4000 ∙ </w:t>
      </w:r>
      <w:r w:rsidRPr="00A76151">
        <w:rPr>
          <w:position w:val="-20"/>
        </w:rPr>
        <w:object w:dxaOrig="49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6pt;height:26.9pt" o:ole="">
            <v:imagedata r:id="rId5" o:title=""/>
          </v:shape>
          <o:OLEObject Type="Embed" ProgID="Equation.DSMT4" ShapeID="_x0000_i1025" DrawAspect="Content" ObjectID="_1603969166" r:id="rId6"/>
        </w:object>
      </w:r>
      <w:r>
        <w:t xml:space="preserve"> € + 12 ∙ 9,9 € = 336,80 €</w:t>
      </w:r>
    </w:p>
    <w:p w:rsidR="008E31D0" w:rsidRDefault="008E31D0" w:rsidP="008E31D0">
      <w:pPr>
        <w:spacing w:before="240"/>
        <w:ind w:left="1276" w:hanging="425"/>
      </w:pPr>
      <w:r>
        <w:t xml:space="preserve">336,80 </w:t>
      </w:r>
      <w:proofErr w:type="gramStart"/>
      <w:r>
        <w:t>€ :</w:t>
      </w:r>
      <w:proofErr w:type="gramEnd"/>
      <w:r>
        <w:t xml:space="preserve"> 12 ≈ 28,07 € oder 336,8 € : 12 + 9,90 € ≈ 28,07 €</w:t>
      </w:r>
    </w:p>
    <w:p w:rsidR="008E31D0" w:rsidRDefault="008E31D0" w:rsidP="008E31D0">
      <w:pPr>
        <w:ind w:left="1276" w:hanging="425"/>
      </w:pPr>
      <w:r>
        <w:t>Im Jahr zahlt der Haushalt 336,80 €, monatlich rund 28 €.</w:t>
      </w:r>
    </w:p>
    <w:p w:rsidR="008E31D0" w:rsidRDefault="008E31D0" w:rsidP="008E31D0">
      <w:r>
        <w:tab/>
        <w:t>d)</w:t>
      </w:r>
    </w:p>
    <w:p w:rsidR="008E31D0" w:rsidRDefault="008E31D0" w:rsidP="008E31D0">
      <w:pPr>
        <w:ind w:left="851" w:hanging="425"/>
        <w:jc w:val="center"/>
      </w:pPr>
      <w:r>
        <w:rPr>
          <w:noProof/>
        </w:rPr>
        <w:drawing>
          <wp:inline distT="0" distB="0" distL="0" distR="0" wp14:anchorId="529EFBC2" wp14:editId="382D2DC0">
            <wp:extent cx="5143500" cy="3436620"/>
            <wp:effectExtent l="0" t="0" r="0" b="0"/>
            <wp:docPr id="9" name="Grafik 9" descr="Grünes Bioga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Grünes Biogas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1D0" w:rsidRDefault="008E31D0" w:rsidP="008E31D0">
      <w:pPr>
        <w:ind w:left="851" w:hanging="425"/>
      </w:pPr>
      <w:r>
        <w:br w:type="page"/>
      </w:r>
      <w:r>
        <w:lastRenderedPageBreak/>
        <w:t>e)</w:t>
      </w:r>
      <w:r>
        <w:tab/>
        <w:t xml:space="preserve">Die Gerade gibt zu jedem </w:t>
      </w:r>
      <w:proofErr w:type="spellStart"/>
      <w:r>
        <w:t>Gasbezug</w:t>
      </w:r>
      <w:proofErr w:type="spellEnd"/>
      <w:r>
        <w:t xml:space="preserve"> die Kosten an.</w:t>
      </w:r>
    </w:p>
    <w:p w:rsidR="008E31D0" w:rsidRDefault="008E31D0" w:rsidP="008E31D0">
      <w:pPr>
        <w:ind w:left="851" w:hanging="425"/>
      </w:pPr>
      <w:r>
        <w:t>f)</w:t>
      </w:r>
      <w:r>
        <w:tab/>
        <w:t xml:space="preserve">(1500|200): Bei 1500 kWh </w:t>
      </w:r>
      <w:proofErr w:type="spellStart"/>
      <w:r>
        <w:t>Gasbezug</w:t>
      </w:r>
      <w:proofErr w:type="spellEnd"/>
      <w:r>
        <w:t xml:space="preserve"> zahlt man rund 200 € im Jahr</w:t>
      </w:r>
    </w:p>
    <w:p w:rsidR="008E31D0" w:rsidRDefault="008E31D0" w:rsidP="008E31D0">
      <w:pPr>
        <w:ind w:left="851"/>
      </w:pPr>
      <w:r>
        <w:t xml:space="preserve">(7000|500): Bei 7000 kWh </w:t>
      </w:r>
      <w:proofErr w:type="spellStart"/>
      <w:r>
        <w:t>Gasbezug</w:t>
      </w:r>
      <w:proofErr w:type="spellEnd"/>
      <w:r>
        <w:t xml:space="preserve"> zahlt man rund 500 € im Jahr.</w:t>
      </w:r>
    </w:p>
    <w:p w:rsidR="008E31D0" w:rsidRDefault="008E31D0" w:rsidP="008E31D0"/>
    <w:p w:rsidR="008E31D0" w:rsidRDefault="008E31D0" w:rsidP="008E31D0">
      <w:r>
        <w:t>3.</w:t>
      </w:r>
      <w:r>
        <w:tab/>
        <w:t>a)</w:t>
      </w:r>
      <w:r>
        <w:tab/>
        <w:t>f(x) = 0,0545 ∙ x + 12 ∙ 9,9</w:t>
      </w:r>
    </w:p>
    <w:p w:rsidR="008E31D0" w:rsidRDefault="008E31D0" w:rsidP="008E31D0">
      <w:pPr>
        <w:ind w:left="1276" w:hanging="425"/>
      </w:pPr>
      <w:r>
        <w:t>x: Zahl der gelieferten kWh Gas im Jahr</w:t>
      </w:r>
    </w:p>
    <w:p w:rsidR="008E31D0" w:rsidRDefault="008E31D0" w:rsidP="008E31D0">
      <w:pPr>
        <w:ind w:left="1276" w:hanging="425"/>
      </w:pPr>
      <w:r>
        <w:t>f(x): Kosten für das gelieferte Gas im Jahr in Euro.</w:t>
      </w:r>
    </w:p>
    <w:p w:rsidR="008E31D0" w:rsidRDefault="008E31D0" w:rsidP="008E31D0">
      <w:pPr>
        <w:ind w:left="851" w:hanging="425"/>
      </w:pPr>
      <w:r>
        <w:t>b)</w:t>
      </w:r>
      <w:r>
        <w:tab/>
      </w:r>
      <w:proofErr w:type="gramStart"/>
      <w:r>
        <w:t>f(</w:t>
      </w:r>
      <w:proofErr w:type="gramEnd"/>
      <w:r>
        <w:t>12 000) = 0,0545 ∙ 12 000 + 118,80 = 772,80</w:t>
      </w:r>
    </w:p>
    <w:p w:rsidR="008E31D0" w:rsidRDefault="008E31D0" w:rsidP="008E31D0">
      <w:pPr>
        <w:ind w:left="1276" w:hanging="425"/>
      </w:pPr>
      <w:proofErr w:type="gramStart"/>
      <w:r>
        <w:t>f(</w:t>
      </w:r>
      <w:proofErr w:type="gramEnd"/>
      <w:r>
        <w:t>4 000) = 0,0545 ∙ 4 000 + 118,80 = 336,80</w:t>
      </w:r>
    </w:p>
    <w:p w:rsidR="008E31D0" w:rsidRDefault="008E31D0" w:rsidP="008E31D0">
      <w:pPr>
        <w:ind w:left="1276" w:hanging="425"/>
      </w:pPr>
      <w:proofErr w:type="gramStart"/>
      <w:r>
        <w:t>f(</w:t>
      </w:r>
      <w:proofErr w:type="gramEnd"/>
      <w:r>
        <w:t>1 500) = 0,0545 ∙ 1 500 + 118,80 = 200,55 ≈ 200</w:t>
      </w:r>
    </w:p>
    <w:p w:rsidR="008E31D0" w:rsidRDefault="008E31D0" w:rsidP="008E31D0">
      <w:pPr>
        <w:ind w:left="1276" w:hanging="425"/>
      </w:pPr>
      <w:proofErr w:type="gramStart"/>
      <w:r>
        <w:t>f(</w:t>
      </w:r>
      <w:proofErr w:type="gramEnd"/>
      <w:r>
        <w:t>7 000) = 0,0545 ∙ 7 000 + 118,80 = 500,30 ≈ 500</w:t>
      </w:r>
    </w:p>
    <w:p w:rsidR="008E31D0" w:rsidRDefault="008E31D0" w:rsidP="008E31D0">
      <w:pPr>
        <w:ind w:left="1276" w:hanging="425"/>
      </w:pPr>
      <w:r>
        <w:t>Die abgelesenen bzw. oben berechneten Werte passen gut.</w:t>
      </w:r>
    </w:p>
    <w:p w:rsidR="008E31D0" w:rsidRPr="00310C9C" w:rsidRDefault="008E31D0" w:rsidP="008E31D0">
      <w:pPr>
        <w:ind w:left="851" w:hanging="425"/>
      </w:pPr>
      <w:r>
        <w:t>c)</w:t>
      </w:r>
      <w:r>
        <w:tab/>
        <w:t>P</w:t>
      </w:r>
      <w:r>
        <w:rPr>
          <w:vertAlign w:val="subscript"/>
        </w:rPr>
        <w:t>1</w:t>
      </w:r>
      <w:r>
        <w:t>(4000|336,80), P</w:t>
      </w:r>
      <w:r>
        <w:rPr>
          <w:vertAlign w:val="subscript"/>
        </w:rPr>
        <w:t>2</w:t>
      </w:r>
      <w:r>
        <w:t>(12 000|772,80)</w:t>
      </w:r>
    </w:p>
    <w:p w:rsidR="008E31D0" w:rsidRDefault="008E31D0" w:rsidP="008E31D0">
      <w:pPr>
        <w:ind w:left="1276" w:hanging="425"/>
      </w:pPr>
      <w:r>
        <w:t>f(x) = a x + b</w:t>
      </w:r>
    </w:p>
    <w:p w:rsidR="008E31D0" w:rsidRDefault="008E31D0" w:rsidP="008E31D0">
      <w:pPr>
        <w:ind w:left="1276" w:hanging="425"/>
      </w:pPr>
      <w:r>
        <w:t>Steigung berechnen</w:t>
      </w:r>
    </w:p>
    <w:p w:rsidR="008E31D0" w:rsidRDefault="008E31D0" w:rsidP="008E31D0">
      <w:pPr>
        <w:ind w:left="1276" w:hanging="425"/>
      </w:pPr>
      <w:r>
        <w:t xml:space="preserve">a = </w:t>
      </w:r>
      <w:r w:rsidRPr="00310C9C">
        <w:rPr>
          <w:position w:val="-26"/>
        </w:rPr>
        <w:object w:dxaOrig="2320" w:dyaOrig="600">
          <v:shape id="_x0000_i1026" type="#_x0000_t75" style="width:115.45pt;height:30.15pt" o:ole="">
            <v:imagedata r:id="rId8" o:title=""/>
          </v:shape>
          <o:OLEObject Type="Embed" ProgID="Equation.DSMT4" ShapeID="_x0000_i1026" DrawAspect="Content" ObjectID="_1603969167" r:id="rId9"/>
        </w:object>
      </w:r>
      <w:r>
        <w:t xml:space="preserve"> = 0,0545</w:t>
      </w:r>
    </w:p>
    <w:p w:rsidR="008E31D0" w:rsidRDefault="008E31D0" w:rsidP="008E31D0">
      <w:pPr>
        <w:ind w:left="1276" w:hanging="425"/>
      </w:pPr>
      <w:r>
        <w:t>f(x) = 0,0545 + b</w:t>
      </w:r>
    </w:p>
    <w:p w:rsidR="008E31D0" w:rsidRDefault="008E31D0" w:rsidP="008E31D0">
      <w:pPr>
        <w:ind w:left="1276" w:hanging="425"/>
      </w:pPr>
      <w:r>
        <w:t>p</w:t>
      </w:r>
      <w:r>
        <w:rPr>
          <w:vertAlign w:val="subscript"/>
        </w:rPr>
        <w:t>1</w:t>
      </w:r>
      <w:r>
        <w:t xml:space="preserve"> einsetzen</w:t>
      </w:r>
    </w:p>
    <w:p w:rsidR="008E31D0" w:rsidRDefault="008E31D0" w:rsidP="008E31D0">
      <w:pPr>
        <w:ind w:left="1276" w:hanging="425"/>
      </w:pPr>
      <w:r>
        <w:t>336,80 = 0,0545 ∙ 4000 + b</w:t>
      </w:r>
      <w:r>
        <w:tab/>
      </w:r>
      <w:r>
        <w:tab/>
        <w:t>| - 218</w:t>
      </w:r>
    </w:p>
    <w:p w:rsidR="008E31D0" w:rsidRDefault="008E31D0" w:rsidP="008E31D0">
      <w:pPr>
        <w:ind w:left="1276" w:hanging="425"/>
      </w:pPr>
      <w:r>
        <w:t>b = 336,8 - 218</w:t>
      </w:r>
    </w:p>
    <w:p w:rsidR="008E31D0" w:rsidRDefault="008E31D0" w:rsidP="008E31D0">
      <w:pPr>
        <w:ind w:left="1276" w:hanging="425"/>
      </w:pPr>
      <w:r>
        <w:t>b = 118,80</w:t>
      </w:r>
    </w:p>
    <w:p w:rsidR="008E31D0" w:rsidRPr="00310C9C" w:rsidRDefault="008E31D0" w:rsidP="008E31D0">
      <w:pPr>
        <w:ind w:left="1276" w:hanging="425"/>
      </w:pPr>
      <w:r>
        <w:t xml:space="preserve">f(x) = 0,0545 </w:t>
      </w:r>
      <w:proofErr w:type="gramStart"/>
      <w:r>
        <w:t>x  +</w:t>
      </w:r>
      <w:proofErr w:type="gramEnd"/>
      <w:r>
        <w:t xml:space="preserve"> 118,80</w:t>
      </w:r>
    </w:p>
    <w:p w:rsidR="008E31D0" w:rsidRDefault="008E31D0" w:rsidP="008E31D0">
      <w:pPr>
        <w:ind w:left="851" w:hanging="425"/>
      </w:pPr>
      <w:r>
        <w:t>d)</w:t>
      </w:r>
      <w:r>
        <w:tab/>
        <w:t>In a und c ergibt sich dieselbe Funktionsgleichung, da 12 ∙ 9,9 = 118,80.</w:t>
      </w:r>
    </w:p>
    <w:p w:rsidR="008E31D0" w:rsidRDefault="008E31D0" w:rsidP="008E31D0">
      <w:pPr>
        <w:ind w:left="851" w:hanging="425"/>
      </w:pPr>
    </w:p>
    <w:p w:rsidR="008E31D0" w:rsidRDefault="008E31D0" w:rsidP="008E31D0">
      <w:pPr>
        <w:ind w:left="851" w:hanging="425"/>
      </w:pPr>
    </w:p>
    <w:p w:rsidR="008E31D0" w:rsidRDefault="008E31D0" w:rsidP="008E31D0">
      <w:pPr>
        <w:ind w:left="851" w:hanging="425"/>
      </w:pPr>
    </w:p>
    <w:p w:rsidR="008E31D0" w:rsidRPr="00FE1F1C" w:rsidRDefault="008E31D0" w:rsidP="008E31D0">
      <w:pPr>
        <w:jc w:val="center"/>
      </w:pPr>
      <w:r>
        <w:rPr>
          <w:noProof/>
        </w:rPr>
        <w:drawing>
          <wp:inline distT="0" distB="0" distL="0" distR="0" wp14:anchorId="3840E449" wp14:editId="2C828D93">
            <wp:extent cx="3528060" cy="3688080"/>
            <wp:effectExtent l="0" t="0" r="0" b="0"/>
            <wp:docPr id="7" name="Grafik 7" descr="Ko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Kost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F1C">
        <w:t xml:space="preserve"> </w:t>
      </w:r>
    </w:p>
    <w:p w:rsidR="008E31D0" w:rsidRDefault="008E31D0" w:rsidP="008E31D0">
      <w:pPr>
        <w:ind w:left="851" w:hanging="851"/>
        <w:rPr>
          <w:sz w:val="18"/>
          <w:szCs w:val="18"/>
        </w:rPr>
      </w:pPr>
    </w:p>
    <w:p w:rsidR="00BD17D8" w:rsidRDefault="00BD17D8"/>
    <w:sectPr w:rsidR="00BD17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1D0"/>
    <w:rsid w:val="008E31D0"/>
    <w:rsid w:val="00BD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DD4E"/>
  <w15:chartTrackingRefBased/>
  <w15:docId w15:val="{3E2199F9-9E68-411C-83DC-30443BDD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31D0"/>
    <w:pPr>
      <w:tabs>
        <w:tab w:val="left" w:pos="425"/>
        <w:tab w:val="left" w:pos="851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Standard"/>
    <w:rsid w:val="008E31D0"/>
    <w:pPr>
      <w:pBdr>
        <w:bottom w:val="single" w:sz="4" w:space="1" w:color="auto"/>
      </w:pBdr>
      <w:tabs>
        <w:tab w:val="clear" w:pos="425"/>
        <w:tab w:val="clear" w:pos="851"/>
      </w:tabs>
    </w:pPr>
    <w:rPr>
      <w:b/>
      <w:sz w:val="36"/>
    </w:rPr>
  </w:style>
  <w:style w:type="paragraph" w:customStyle="1" w:styleId="UE10">
    <w:name w:val="UE10"/>
    <w:basedOn w:val="Standard"/>
    <w:link w:val="UE10Zchn"/>
    <w:rsid w:val="008E31D0"/>
    <w:rPr>
      <w:sz w:val="20"/>
    </w:rPr>
  </w:style>
  <w:style w:type="character" w:customStyle="1" w:styleId="UE10Zchn">
    <w:name w:val="UE10 Zchn"/>
    <w:basedOn w:val="Absatz-Standardschriftart"/>
    <w:link w:val="UE10"/>
    <w:rsid w:val="008E31D0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Lsung">
    <w:name w:val="Lösung"/>
    <w:basedOn w:val="Standard"/>
    <w:rsid w:val="008E31D0"/>
    <w:pPr>
      <w:pBdr>
        <w:bottom w:val="single" w:sz="4" w:space="1" w:color="auto"/>
      </w:pBdr>
      <w:jc w:val="center"/>
    </w:pPr>
    <w:rPr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2018-11-17T13:10:00Z</dcterms:created>
  <dcterms:modified xsi:type="dcterms:W3CDTF">2018-11-17T13:13:00Z</dcterms:modified>
</cp:coreProperties>
</file>