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1E0" w:rsidRPr="00727985" w:rsidRDefault="00727985" w:rsidP="009679D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Fleischmengen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7"/>
        <w:gridCol w:w="6255"/>
      </w:tblGrid>
      <w:tr w:rsidR="00F95E31" w:rsidTr="009679D1">
        <w:tc>
          <w:tcPr>
            <w:tcW w:w="2817" w:type="dxa"/>
          </w:tcPr>
          <w:p w:rsidR="009679D1" w:rsidRDefault="00F95E31" w:rsidP="00F95E31">
            <w:pPr>
              <w:spacing w:after="1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Die Menge des weltweit</w:t>
            </w:r>
            <w:r w:rsidR="00727985" w:rsidRPr="00727985">
              <w:rPr>
                <w:rFonts w:ascii="Arial" w:hAnsi="Arial" w:cs="Arial"/>
                <w:sz w:val="24"/>
                <w:szCs w:val="24"/>
              </w:rPr>
              <w:t xml:space="preserve"> produzierten Flei</w:t>
            </w:r>
            <w:r w:rsidR="00727985">
              <w:rPr>
                <w:rFonts w:ascii="Arial" w:hAnsi="Arial" w:cs="Arial"/>
                <w:sz w:val="24"/>
                <w:szCs w:val="24"/>
              </w:rPr>
              <w:t>s</w:t>
            </w:r>
            <w:r w:rsidR="00727985" w:rsidRPr="00727985">
              <w:rPr>
                <w:rFonts w:ascii="Arial" w:hAnsi="Arial" w:cs="Arial"/>
                <w:sz w:val="24"/>
                <w:szCs w:val="24"/>
              </w:rPr>
              <w:t>ches</w:t>
            </w:r>
            <w:r w:rsidR="00727985">
              <w:rPr>
                <w:rFonts w:ascii="Arial" w:hAnsi="Arial" w:cs="Arial"/>
                <w:sz w:val="24"/>
                <w:szCs w:val="24"/>
              </w:rPr>
              <w:t xml:space="preserve"> nimmt zu – wie rechts zu sehen ist. </w:t>
            </w:r>
          </w:p>
          <w:p w:rsidR="009679D1" w:rsidRDefault="009679D1" w:rsidP="00F95E31">
            <w:pPr>
              <w:spacing w:after="1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Beschreibe anhand der Grafik, wie sich die Fleischmenge bis 2010 und ab 2010 entwickelt.</w:t>
            </w:r>
          </w:p>
          <w:p w:rsidR="00727985" w:rsidRDefault="00727985" w:rsidP="00F95E31">
            <w:pPr>
              <w:spacing w:after="1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Wie es aussieht, lässt sich die Menge einigermaßen gut durch zwei lineare Funktionen annähern.</w:t>
            </w:r>
          </w:p>
          <w:p w:rsidR="00727985" w:rsidRDefault="009679D1" w:rsidP="0072798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727985">
              <w:rPr>
                <w:rFonts w:ascii="Arial" w:hAnsi="Arial" w:cs="Arial"/>
                <w:sz w:val="24"/>
                <w:szCs w:val="24"/>
              </w:rPr>
              <w:t>. Berechne für die Zeit bis 2010 eine passende lineare Funktion durch den Anfangs- und Endpunkt.</w:t>
            </w:r>
          </w:p>
          <w:p w:rsidR="00F95E31" w:rsidRDefault="00727985" w:rsidP="00F95E3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Tipp: Wähle 1960 als </w:t>
            </w:r>
          </w:p>
          <w:p w:rsidR="00727985" w:rsidRDefault="00727985" w:rsidP="00F95E31">
            <w:pPr>
              <w:spacing w:after="1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 = 0.</w:t>
            </w:r>
          </w:p>
          <w:p w:rsidR="00F95E31" w:rsidRPr="00727985" w:rsidRDefault="009679D1" w:rsidP="009679D1">
            <w:pPr>
              <w:spacing w:after="1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727985">
              <w:rPr>
                <w:rFonts w:ascii="Arial" w:hAnsi="Arial" w:cs="Arial"/>
                <w:sz w:val="24"/>
                <w:szCs w:val="24"/>
              </w:rPr>
              <w:t>. Verfahre ebenso für die Zeit seit 2010.</w:t>
            </w:r>
          </w:p>
        </w:tc>
        <w:tc>
          <w:tcPr>
            <w:tcW w:w="6255" w:type="dxa"/>
          </w:tcPr>
          <w:p w:rsidR="00727985" w:rsidRDefault="00727985">
            <w:r w:rsidRPr="00727985">
              <w:rPr>
                <w:noProof/>
                <w:lang w:eastAsia="de-DE"/>
              </w:rPr>
              <w:drawing>
                <wp:inline distT="0" distB="0" distL="0" distR="0">
                  <wp:extent cx="3834765" cy="3960791"/>
                  <wp:effectExtent l="0" t="0" r="0" b="190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6781" cy="4004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27985" w:rsidRPr="00727985" w:rsidRDefault="00727985" w:rsidP="00727985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Frankfurter Rundschau, 18.1.2019</w:t>
            </w:r>
          </w:p>
        </w:tc>
      </w:tr>
    </w:tbl>
    <w:p w:rsidR="009679D1" w:rsidRDefault="009679D1" w:rsidP="009679D1">
      <w:pPr>
        <w:ind w:left="426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Vergleiche die Steigungen und Achsenabschnitte mit der Grafik. Da stimmt etwas nicht!! Was passt nicht?</w:t>
      </w:r>
    </w:p>
    <w:p w:rsidR="00727985" w:rsidRDefault="009679D1" w:rsidP="00F07513">
      <w:pPr>
        <w:ind w:firstLine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F95E31" w:rsidRPr="00F95E31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Versuche eine Erklärung. Tipp: Achte auf die Zeitachse.</w:t>
      </w:r>
    </w:p>
    <w:p w:rsidR="00F07513" w:rsidRDefault="00F07513" w:rsidP="00F07513">
      <w:pPr>
        <w:ind w:left="426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Vergleiche die durchschnittliche Steigung von 1961 bis 2000 mit der von 2000 bis 2010 und beide mit der von 2010 bis 2018.</w:t>
      </w:r>
    </w:p>
    <w:p w:rsidR="001B49C7" w:rsidRDefault="001B49C7" w:rsidP="00F07513">
      <w:pPr>
        <w:ind w:left="426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Stelle selber eine korrekte Grafik her.</w:t>
      </w:r>
    </w:p>
    <w:p w:rsidR="005656BA" w:rsidRDefault="005656BA" w:rsidP="00F07513">
      <w:pPr>
        <w:ind w:left="426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Die korrekte Grafik zeigt insgesamt in etwa einen linearen Zusammenhang. Berechne ihn aus dem Anfangs- und Endwert.</w:t>
      </w:r>
    </w:p>
    <w:p w:rsidR="005656BA" w:rsidRDefault="005656BA" w:rsidP="00F07513">
      <w:pPr>
        <w:ind w:left="426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Kommentiere den gesamten Zusammenhang abschließend.</w:t>
      </w:r>
    </w:p>
    <w:p w:rsidR="00410859" w:rsidRDefault="0041085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410859" w:rsidRDefault="00410859" w:rsidP="0041085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Bearbeitung zu Fleischmengen</w:t>
      </w:r>
    </w:p>
    <w:p w:rsidR="00410859" w:rsidRDefault="00410859" w:rsidP="0041085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Bis 2010 steigen die Fleischmengen weltweit stark an, ab 2010 gibt es einen deutlichen Knick und die Zunahme verlangsamt sich.</w:t>
      </w:r>
    </w:p>
    <w:p w:rsidR="00410859" w:rsidRDefault="00410859" w:rsidP="00410859">
      <w:pPr>
        <w:spacing w:after="0"/>
        <w:rPr>
          <w:rFonts w:ascii="Arial" w:hAnsi="Arial" w:cs="Arial"/>
          <w:sz w:val="24"/>
          <w:szCs w:val="24"/>
        </w:rPr>
      </w:pPr>
    </w:p>
    <w:p w:rsidR="00410859" w:rsidRDefault="00410859" w:rsidP="0041085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Die Gerade soll durch (1 | 71,32) und (50 | 293,37) gehen. Dabei steht t = 0 für 1960, der y-Wert für </w:t>
      </w:r>
      <w:proofErr w:type="spellStart"/>
      <w:r>
        <w:rPr>
          <w:rFonts w:ascii="Arial" w:hAnsi="Arial" w:cs="Arial"/>
          <w:sz w:val="24"/>
          <w:szCs w:val="24"/>
        </w:rPr>
        <w:t>Mio</w:t>
      </w:r>
      <w:proofErr w:type="spellEnd"/>
      <w:r>
        <w:rPr>
          <w:rFonts w:ascii="Arial" w:hAnsi="Arial" w:cs="Arial"/>
          <w:sz w:val="24"/>
          <w:szCs w:val="24"/>
        </w:rPr>
        <w:t xml:space="preserve"> t Schlachtgewicht.</w:t>
      </w:r>
    </w:p>
    <w:p w:rsidR="00410859" w:rsidRDefault="00410859" w:rsidP="0041085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Lineare Funktion lautet: f</w:t>
      </w:r>
      <w:r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>(t) = at + b.</w:t>
      </w:r>
    </w:p>
    <w:p w:rsidR="00410859" w:rsidRDefault="00410859" w:rsidP="00410859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= </w:t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293,37-71,32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50-1</m:t>
            </m:r>
          </m:den>
        </m:f>
        <m:r>
          <w:rPr>
            <w:rFonts w:ascii="Cambria Math" w:hAnsi="Cambria Math" w:cs="Arial"/>
            <w:sz w:val="24"/>
            <w:szCs w:val="24"/>
          </w:rPr>
          <m:t>≈4,33</m:t>
        </m:r>
      </m:oMath>
      <w:r>
        <w:rPr>
          <w:rFonts w:ascii="Arial" w:eastAsiaTheme="minorEastAsia" w:hAnsi="Arial" w:cs="Arial"/>
          <w:sz w:val="24"/>
          <w:szCs w:val="24"/>
        </w:rPr>
        <w:t>; also f</w:t>
      </w:r>
      <w:r>
        <w:rPr>
          <w:rFonts w:ascii="Arial" w:eastAsiaTheme="minorEastAsia" w:hAnsi="Arial" w:cs="Arial"/>
          <w:sz w:val="24"/>
          <w:szCs w:val="24"/>
          <w:vertAlign w:val="subscript"/>
        </w:rPr>
        <w:t>1</w:t>
      </w:r>
      <w:r>
        <w:rPr>
          <w:rFonts w:ascii="Arial" w:eastAsiaTheme="minorEastAsia" w:hAnsi="Arial" w:cs="Arial"/>
          <w:sz w:val="24"/>
          <w:szCs w:val="24"/>
        </w:rPr>
        <w:t xml:space="preserve">(t) = 4,33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∙</m:t>
        </m:r>
      </m:oMath>
      <w:r>
        <w:rPr>
          <w:rFonts w:ascii="Arial" w:eastAsiaTheme="minorEastAsia" w:hAnsi="Arial" w:cs="Arial"/>
          <w:sz w:val="24"/>
          <w:szCs w:val="24"/>
        </w:rPr>
        <w:t xml:space="preserve"> t + b</w:t>
      </w:r>
    </w:p>
    <w:p w:rsidR="00410859" w:rsidRDefault="00410859" w:rsidP="0041085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(1 | 71,32) eingesetzt ergibt: 71,32 = 4,33 + b; also b = 66,99</w:t>
      </w:r>
    </w:p>
    <w:p w:rsidR="00410859" w:rsidRDefault="00410859" w:rsidP="00410859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Insgesamt: f</w:t>
      </w:r>
      <w:r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 xml:space="preserve">(t) = </w:t>
      </w:r>
      <w:r>
        <w:rPr>
          <w:rFonts w:ascii="Arial" w:eastAsiaTheme="minorEastAsia" w:hAnsi="Arial" w:cs="Arial"/>
          <w:sz w:val="24"/>
          <w:szCs w:val="24"/>
        </w:rPr>
        <w:t xml:space="preserve">4,33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∙</m:t>
        </m:r>
      </m:oMath>
      <w:r>
        <w:rPr>
          <w:rFonts w:ascii="Arial" w:eastAsiaTheme="minorEastAsia" w:hAnsi="Arial" w:cs="Arial"/>
          <w:sz w:val="24"/>
          <w:szCs w:val="24"/>
        </w:rPr>
        <w:t xml:space="preserve"> t + 66,99</w:t>
      </w:r>
    </w:p>
    <w:p w:rsidR="00410859" w:rsidRDefault="00410859" w:rsidP="00410859">
      <w:pPr>
        <w:spacing w:after="0"/>
        <w:rPr>
          <w:rFonts w:ascii="Arial" w:eastAsiaTheme="minorEastAsia" w:hAnsi="Arial" w:cs="Arial"/>
          <w:sz w:val="24"/>
          <w:szCs w:val="24"/>
        </w:rPr>
      </w:pPr>
    </w:p>
    <w:p w:rsidR="00410859" w:rsidRDefault="00410859" w:rsidP="0041085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3. </w:t>
      </w:r>
      <w:r>
        <w:rPr>
          <w:rFonts w:ascii="Arial" w:hAnsi="Arial" w:cs="Arial"/>
          <w:sz w:val="24"/>
          <w:szCs w:val="24"/>
        </w:rPr>
        <w:t>Die Gerade soll durch (50 | 293,37) und (58 | 336,20) gehen.</w:t>
      </w:r>
    </w:p>
    <w:p w:rsidR="00410859" w:rsidRDefault="00410859" w:rsidP="0041085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Lineare Funktion lautet: f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>(t) = at + b.</w:t>
      </w:r>
    </w:p>
    <w:p w:rsidR="00410859" w:rsidRDefault="00410859" w:rsidP="00410859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= </w:t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336,20-293,37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58-50</m:t>
            </m:r>
          </m:den>
        </m:f>
        <m:r>
          <w:rPr>
            <w:rFonts w:ascii="Cambria Math" w:hAnsi="Cambria Math" w:cs="Arial"/>
            <w:sz w:val="24"/>
            <w:szCs w:val="24"/>
          </w:rPr>
          <m:t>≈5,35</m:t>
        </m:r>
      </m:oMath>
      <w:r>
        <w:rPr>
          <w:rFonts w:ascii="Arial" w:eastAsiaTheme="minorEastAsia" w:hAnsi="Arial" w:cs="Arial"/>
          <w:sz w:val="24"/>
          <w:szCs w:val="24"/>
        </w:rPr>
        <w:t>; also f</w:t>
      </w:r>
      <w:r>
        <w:rPr>
          <w:rFonts w:ascii="Arial" w:eastAsiaTheme="minorEastAsia" w:hAnsi="Arial" w:cs="Arial"/>
          <w:sz w:val="24"/>
          <w:szCs w:val="24"/>
          <w:vertAlign w:val="subscript"/>
        </w:rPr>
        <w:t>2</w:t>
      </w:r>
      <w:r>
        <w:rPr>
          <w:rFonts w:ascii="Arial" w:eastAsiaTheme="minorEastAsia" w:hAnsi="Arial" w:cs="Arial"/>
          <w:sz w:val="24"/>
          <w:szCs w:val="24"/>
        </w:rPr>
        <w:t xml:space="preserve">(t) = 5,35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∙</m:t>
        </m:r>
      </m:oMath>
      <w:r>
        <w:rPr>
          <w:rFonts w:ascii="Arial" w:eastAsiaTheme="minorEastAsia" w:hAnsi="Arial" w:cs="Arial"/>
          <w:sz w:val="24"/>
          <w:szCs w:val="24"/>
        </w:rPr>
        <w:t xml:space="preserve"> t + b</w:t>
      </w:r>
    </w:p>
    <w:p w:rsidR="00410859" w:rsidRDefault="00410859" w:rsidP="0041085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(50 | 293,37) eingesetzt ergibt: 293,37 = 5,35 </w:t>
      </w:r>
      <m:oMath>
        <m:r>
          <w:rPr>
            <w:rFonts w:ascii="Cambria Math" w:hAnsi="Cambria Math" w:cs="Arial"/>
            <w:sz w:val="24"/>
            <w:szCs w:val="24"/>
          </w:rPr>
          <m:t>∙</m:t>
        </m:r>
      </m:oMath>
      <w:r>
        <w:rPr>
          <w:rFonts w:ascii="Arial" w:hAnsi="Arial" w:cs="Arial"/>
          <w:sz w:val="24"/>
          <w:szCs w:val="24"/>
        </w:rPr>
        <w:t xml:space="preserve"> 50 + b; also b = 25,87</w:t>
      </w:r>
    </w:p>
    <w:p w:rsidR="00410859" w:rsidRDefault="00410859" w:rsidP="00410859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Insgesamt: f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 xml:space="preserve">(t) = </w:t>
      </w:r>
      <w:r>
        <w:rPr>
          <w:rFonts w:ascii="Arial" w:eastAsiaTheme="minorEastAsia" w:hAnsi="Arial" w:cs="Arial"/>
          <w:sz w:val="24"/>
          <w:szCs w:val="24"/>
        </w:rPr>
        <w:t xml:space="preserve">5,35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∙</m:t>
        </m:r>
      </m:oMath>
      <w:r>
        <w:rPr>
          <w:rFonts w:ascii="Arial" w:eastAsiaTheme="minorEastAsia" w:hAnsi="Arial" w:cs="Arial"/>
          <w:sz w:val="24"/>
          <w:szCs w:val="24"/>
        </w:rPr>
        <w:t xml:space="preserve"> t + 25,87</w:t>
      </w:r>
    </w:p>
    <w:p w:rsidR="00410859" w:rsidRDefault="00410859" w:rsidP="00410859">
      <w:pPr>
        <w:spacing w:after="0"/>
        <w:rPr>
          <w:rFonts w:ascii="Arial" w:eastAsiaTheme="minorEastAsia" w:hAnsi="Arial" w:cs="Arial"/>
          <w:sz w:val="24"/>
          <w:szCs w:val="24"/>
        </w:rPr>
      </w:pPr>
    </w:p>
    <w:p w:rsidR="00410859" w:rsidRDefault="00410859" w:rsidP="00410859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4. Nach der Grafik müsste der Achsenabschnitt der Funktion f</w:t>
      </w:r>
      <w:r>
        <w:rPr>
          <w:rFonts w:ascii="Arial" w:eastAsiaTheme="minorEastAsia" w:hAnsi="Arial" w:cs="Arial"/>
          <w:sz w:val="24"/>
          <w:szCs w:val="24"/>
          <w:vertAlign w:val="subscript"/>
        </w:rPr>
        <w:t>1</w:t>
      </w:r>
      <w:r>
        <w:rPr>
          <w:rFonts w:ascii="Arial" w:eastAsiaTheme="minorEastAsia" w:hAnsi="Arial" w:cs="Arial"/>
          <w:sz w:val="24"/>
          <w:szCs w:val="24"/>
        </w:rPr>
        <w:t xml:space="preserve"> tiefer liegen als der von Funktion f</w:t>
      </w:r>
      <w:r>
        <w:rPr>
          <w:rFonts w:ascii="Arial" w:eastAsiaTheme="minorEastAsia" w:hAnsi="Arial" w:cs="Arial"/>
          <w:sz w:val="24"/>
          <w:szCs w:val="24"/>
          <w:vertAlign w:val="subscript"/>
        </w:rPr>
        <w:t>2</w:t>
      </w:r>
      <w:r>
        <w:rPr>
          <w:rFonts w:ascii="Arial" w:eastAsiaTheme="minorEastAsia" w:hAnsi="Arial" w:cs="Arial"/>
          <w:sz w:val="24"/>
          <w:szCs w:val="24"/>
        </w:rPr>
        <w:t>. Ebenso müsste die Steigung von f</w:t>
      </w:r>
      <w:r>
        <w:rPr>
          <w:rFonts w:ascii="Arial" w:eastAsiaTheme="minorEastAsia" w:hAnsi="Arial" w:cs="Arial"/>
          <w:sz w:val="24"/>
          <w:szCs w:val="24"/>
          <w:vertAlign w:val="subscript"/>
        </w:rPr>
        <w:t>1</w:t>
      </w:r>
      <w:r>
        <w:rPr>
          <w:rFonts w:ascii="Arial" w:eastAsiaTheme="minorEastAsia" w:hAnsi="Arial" w:cs="Arial"/>
          <w:sz w:val="24"/>
          <w:szCs w:val="24"/>
        </w:rPr>
        <w:t xml:space="preserve"> deutlich größer sein als die von f</w:t>
      </w:r>
      <w:r>
        <w:rPr>
          <w:rFonts w:ascii="Arial" w:eastAsiaTheme="minorEastAsia" w:hAnsi="Arial" w:cs="Arial"/>
          <w:sz w:val="24"/>
          <w:szCs w:val="24"/>
          <w:vertAlign w:val="subscript"/>
        </w:rPr>
        <w:t>2</w:t>
      </w:r>
      <w:r>
        <w:rPr>
          <w:rFonts w:ascii="Arial" w:eastAsiaTheme="minorEastAsia" w:hAnsi="Arial" w:cs="Arial"/>
          <w:sz w:val="24"/>
          <w:szCs w:val="24"/>
        </w:rPr>
        <w:t>. Beides kommt bei den Rechnungen aber umgekehrt heraus.</w:t>
      </w:r>
    </w:p>
    <w:p w:rsidR="00410859" w:rsidRDefault="00410859" w:rsidP="00410859">
      <w:pPr>
        <w:spacing w:after="0"/>
        <w:rPr>
          <w:rFonts w:ascii="Arial" w:eastAsiaTheme="minorEastAsia" w:hAnsi="Arial" w:cs="Arial"/>
          <w:sz w:val="24"/>
          <w:szCs w:val="24"/>
        </w:rPr>
      </w:pPr>
    </w:p>
    <w:p w:rsidR="00410859" w:rsidRDefault="00410859" w:rsidP="00410859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5. Die Jahre sind auf der Querachse nicht in gleichen Abständen angegeben. Von 1961 bis 1970 liegen nur 9 Jahre – das ist ein kleiner Fehler. Danach gibt es bis 2000 immer 10-Jahres-Abstände, dann 5-Jahresabstände, ab 2010 nur noch Jahresabstände. Und alle Zeitabstände werden mit gleichem cm-Abstand auf der Zeitachse dargestellt. – Ein Kardinalfehler grafischer Darstellungen.</w:t>
      </w:r>
    </w:p>
    <w:p w:rsidR="00410859" w:rsidRDefault="00410859" w:rsidP="00410859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Durch die unterschiedlichen Zeitabstände sind Steigungen nicht mehr vergleichbar. Die Grafik suggeriert das aber.</w:t>
      </w:r>
    </w:p>
    <w:p w:rsidR="00410859" w:rsidRDefault="00410859" w:rsidP="00410859">
      <w:pPr>
        <w:spacing w:after="0"/>
        <w:rPr>
          <w:rFonts w:ascii="Arial" w:eastAsiaTheme="minorEastAsia" w:hAnsi="Arial" w:cs="Arial"/>
          <w:sz w:val="24"/>
          <w:szCs w:val="24"/>
        </w:rPr>
      </w:pPr>
    </w:p>
    <w:p w:rsidR="00410859" w:rsidRDefault="00410859" w:rsidP="00410859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6. a</w:t>
      </w:r>
      <w:r>
        <w:rPr>
          <w:rFonts w:ascii="Arial" w:eastAsiaTheme="minorEastAsia" w:hAnsi="Arial" w:cs="Arial"/>
          <w:sz w:val="24"/>
          <w:szCs w:val="24"/>
          <w:vertAlign w:val="subscript"/>
        </w:rPr>
        <w:t>1961-2000</w:t>
      </w:r>
      <w:r>
        <w:rPr>
          <w:rFonts w:ascii="Arial" w:eastAsiaTheme="minorEastAsia" w:hAnsi="Arial" w:cs="Arial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sz w:val="24"/>
                <w:szCs w:val="24"/>
              </w:rPr>
              <m:t>230,25-71,32</m:t>
            </m:r>
          </m:num>
          <m:den>
            <m:r>
              <w:rPr>
                <w:rFonts w:ascii="Cambria Math" w:eastAsiaTheme="minorEastAsia" w:hAnsi="Cambria Math" w:cs="Arial"/>
                <w:sz w:val="24"/>
                <w:szCs w:val="24"/>
              </w:rPr>
              <m:t>39</m:t>
            </m:r>
          </m:den>
        </m:f>
        <m:r>
          <w:rPr>
            <w:rFonts w:ascii="Cambria Math" w:eastAsiaTheme="minorEastAsia" w:hAnsi="Cambria Math" w:cs="Arial"/>
            <w:sz w:val="24"/>
            <w:szCs w:val="24"/>
          </w:rPr>
          <m:t>≈</m:t>
        </m:r>
      </m:oMath>
      <w:r>
        <w:rPr>
          <w:rFonts w:ascii="Arial" w:eastAsiaTheme="minorEastAsia" w:hAnsi="Arial" w:cs="Arial"/>
          <w:sz w:val="24"/>
          <w:szCs w:val="24"/>
        </w:rPr>
        <w:t xml:space="preserve"> 4,07</w:t>
      </w:r>
    </w:p>
    <w:p w:rsidR="00410859" w:rsidRDefault="00410859" w:rsidP="00410859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a</w:t>
      </w:r>
      <w:r>
        <w:rPr>
          <w:rFonts w:ascii="Arial" w:eastAsiaTheme="minorEastAsia" w:hAnsi="Arial" w:cs="Arial"/>
          <w:sz w:val="24"/>
          <w:szCs w:val="24"/>
          <w:vertAlign w:val="subscript"/>
        </w:rPr>
        <w:t>2000-2010</w:t>
      </w:r>
      <w:r>
        <w:rPr>
          <w:rFonts w:ascii="Arial" w:eastAsiaTheme="minorEastAsia" w:hAnsi="Arial" w:cs="Arial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sz w:val="24"/>
                <w:szCs w:val="24"/>
              </w:rPr>
              <m:t>293,37- 230,25</m:t>
            </m:r>
          </m:num>
          <m:den>
            <m:r>
              <w:rPr>
                <w:rFonts w:ascii="Cambria Math" w:eastAsiaTheme="minorEastAsia" w:hAnsi="Cambria Math" w:cs="Arial"/>
                <w:sz w:val="24"/>
                <w:szCs w:val="24"/>
              </w:rPr>
              <m:t>10</m:t>
            </m:r>
          </m:den>
        </m:f>
        <m:r>
          <w:rPr>
            <w:rFonts w:ascii="Cambria Math" w:eastAsiaTheme="minorEastAsia" w:hAnsi="Cambria Math" w:cs="Arial"/>
            <w:sz w:val="24"/>
            <w:szCs w:val="24"/>
          </w:rPr>
          <m:t>≈</m:t>
        </m:r>
      </m:oMath>
      <w:r>
        <w:rPr>
          <w:rFonts w:ascii="Arial" w:eastAsiaTheme="minorEastAsia" w:hAnsi="Arial" w:cs="Arial"/>
          <w:sz w:val="24"/>
          <w:szCs w:val="24"/>
        </w:rPr>
        <w:t xml:space="preserve"> 6,31</w:t>
      </w:r>
    </w:p>
    <w:p w:rsidR="00410859" w:rsidRDefault="00410859" w:rsidP="00410859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a</w:t>
      </w:r>
      <w:r>
        <w:rPr>
          <w:rFonts w:ascii="Arial" w:eastAsiaTheme="minorEastAsia" w:hAnsi="Arial" w:cs="Arial"/>
          <w:sz w:val="24"/>
          <w:szCs w:val="24"/>
          <w:vertAlign w:val="subscript"/>
        </w:rPr>
        <w:t>2010-2018</w:t>
      </w:r>
      <w:r>
        <w:rPr>
          <w:rFonts w:ascii="Arial" w:eastAsiaTheme="minorEastAsia" w:hAnsi="Arial" w:cs="Arial"/>
          <w:sz w:val="24"/>
          <w:szCs w:val="24"/>
        </w:rPr>
        <w:t xml:space="preserve"> = 5,35 (siehe oben)</w:t>
      </w:r>
    </w:p>
    <w:p w:rsidR="00410859" w:rsidRDefault="00410859" w:rsidP="00410859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Die Zunahme von 2000 bis 2010 sieht in der Grafik kleiner aus als die von 1961 bis 2000, ist aber in Wahrheit um mehr als 50 % (genauer: rund 55 %) höher.</w:t>
      </w:r>
    </w:p>
    <w:p w:rsidR="00410859" w:rsidRDefault="00410859" w:rsidP="00410859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Die Steigung ab 2010 scheint deutlich gegenüber den beiden vorherigen abzufallen, liegt aber tatsächlich zwischen den beiden durchschnittlichen Zunahmen, also über der von 1961 bis 2000 um rund 30 % (genauer: 31 %) und unter der von 2000 bis 2010 um rund 15 % (genauer. -15,2 %).</w:t>
      </w:r>
    </w:p>
    <w:p w:rsidR="00410859" w:rsidRDefault="00410859" w:rsidP="00410859">
      <w:pPr>
        <w:spacing w:after="0"/>
        <w:rPr>
          <w:rFonts w:ascii="Arial" w:eastAsiaTheme="minorEastAsia" w:hAnsi="Arial" w:cs="Arial"/>
          <w:sz w:val="24"/>
          <w:szCs w:val="24"/>
        </w:rPr>
      </w:pPr>
    </w:p>
    <w:p w:rsidR="00410859" w:rsidRDefault="00410859" w:rsidP="00410859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br w:type="page"/>
      </w:r>
    </w:p>
    <w:p w:rsidR="00410859" w:rsidRDefault="00410859" w:rsidP="00410859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lastRenderedPageBreak/>
        <w:t xml:space="preserve">7. </w:t>
      </w:r>
    </w:p>
    <w:p w:rsidR="00410859" w:rsidRPr="006B7FAA" w:rsidRDefault="00410859" w:rsidP="00410859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noProof/>
          <w:lang w:eastAsia="de-DE"/>
        </w:rPr>
        <w:drawing>
          <wp:inline distT="0" distB="0" distL="0" distR="0" wp14:anchorId="4D0A8163" wp14:editId="27129798">
            <wp:extent cx="5114925" cy="2962275"/>
            <wp:effectExtent l="0" t="0" r="9525" b="952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296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0859" w:rsidRDefault="00410859" w:rsidP="00410859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Hier ist eine ausgleichende Gerade dargestellt. g(x) = 4,86 t + 49,25.</w:t>
      </w:r>
    </w:p>
    <w:p w:rsidR="00410859" w:rsidRDefault="00410859" w:rsidP="00410859">
      <w:pPr>
        <w:spacing w:after="0"/>
        <w:rPr>
          <w:rFonts w:ascii="Arial" w:eastAsiaTheme="minorEastAsia" w:hAnsi="Arial" w:cs="Arial"/>
          <w:sz w:val="24"/>
          <w:szCs w:val="24"/>
        </w:rPr>
      </w:pPr>
    </w:p>
    <w:p w:rsidR="00410859" w:rsidRDefault="00410859" w:rsidP="00410859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8. f</w:t>
      </w:r>
      <w:r>
        <w:rPr>
          <w:rFonts w:ascii="Arial" w:eastAsiaTheme="minorEastAsia" w:hAnsi="Arial" w:cs="Arial"/>
          <w:sz w:val="24"/>
          <w:szCs w:val="24"/>
          <w:vertAlign w:val="subscript"/>
        </w:rPr>
        <w:t>3</w:t>
      </w:r>
      <w:r>
        <w:rPr>
          <w:rFonts w:ascii="Arial" w:eastAsiaTheme="minorEastAsia" w:hAnsi="Arial" w:cs="Arial"/>
          <w:sz w:val="24"/>
          <w:szCs w:val="24"/>
        </w:rPr>
        <w:t xml:space="preserve"> (t) = a t + b</w:t>
      </w:r>
    </w:p>
    <w:p w:rsidR="00410859" w:rsidRDefault="00410859" w:rsidP="00410859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a =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sz w:val="24"/>
                <w:szCs w:val="24"/>
              </w:rPr>
              <m:t>336,20-71,32</m:t>
            </m:r>
          </m:num>
          <m:den>
            <m:r>
              <w:rPr>
                <w:rFonts w:ascii="Cambria Math" w:eastAsiaTheme="minorEastAsia" w:hAnsi="Cambria Math" w:cs="Arial"/>
                <w:sz w:val="24"/>
                <w:szCs w:val="24"/>
              </w:rPr>
              <m:t>58-1</m:t>
            </m:r>
          </m:den>
        </m:f>
        <m:r>
          <w:rPr>
            <w:rFonts w:ascii="Cambria Math" w:eastAsiaTheme="minorEastAsia" w:hAnsi="Cambria Math" w:cs="Arial"/>
            <w:sz w:val="24"/>
            <w:szCs w:val="24"/>
          </w:rPr>
          <m:t>≈</m:t>
        </m:r>
      </m:oMath>
      <w:r>
        <w:rPr>
          <w:rFonts w:ascii="Arial" w:eastAsiaTheme="minorEastAsia" w:hAnsi="Arial" w:cs="Arial"/>
          <w:sz w:val="24"/>
          <w:szCs w:val="24"/>
        </w:rPr>
        <w:t xml:space="preserve"> 4,65; also f(t) = 4,65 t + b</w:t>
      </w:r>
    </w:p>
    <w:p w:rsidR="00410859" w:rsidRDefault="00410859" w:rsidP="00410859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(58 | 336,20) eingesetzt ergibt 336,2 = 4,65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∙</m:t>
        </m:r>
      </m:oMath>
      <w:r>
        <w:rPr>
          <w:rFonts w:ascii="Arial" w:eastAsiaTheme="minorEastAsia" w:hAnsi="Arial" w:cs="Arial"/>
          <w:sz w:val="24"/>
          <w:szCs w:val="24"/>
        </w:rPr>
        <w:t xml:space="preserve"> 58 + b und b = 66,5; also insgesamt</w:t>
      </w:r>
    </w:p>
    <w:p w:rsidR="00410859" w:rsidRPr="005656BA" w:rsidRDefault="00410859" w:rsidP="00410859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f</w:t>
      </w:r>
      <w:r>
        <w:rPr>
          <w:rFonts w:ascii="Arial" w:eastAsiaTheme="minorEastAsia" w:hAnsi="Arial" w:cs="Arial"/>
          <w:sz w:val="24"/>
          <w:szCs w:val="24"/>
          <w:vertAlign w:val="subscript"/>
        </w:rPr>
        <w:t>3</w:t>
      </w:r>
      <w:r>
        <w:rPr>
          <w:rFonts w:ascii="Arial" w:eastAsiaTheme="minorEastAsia" w:hAnsi="Arial" w:cs="Arial"/>
          <w:sz w:val="24"/>
          <w:szCs w:val="24"/>
        </w:rPr>
        <w:t>(t) = 4,65 t + 66,5</w:t>
      </w:r>
    </w:p>
    <w:p w:rsidR="00410859" w:rsidRDefault="00410859" w:rsidP="00410859">
      <w:pPr>
        <w:spacing w:after="0"/>
        <w:rPr>
          <w:rFonts w:ascii="Arial" w:hAnsi="Arial" w:cs="Arial"/>
          <w:sz w:val="24"/>
          <w:szCs w:val="24"/>
        </w:rPr>
      </w:pPr>
    </w:p>
    <w:p w:rsidR="00410859" w:rsidRDefault="00410859" w:rsidP="0041085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Die Grafik ist grob falsch dargestellt. Tatsächlich hat sich die Zunahme der Fleischmenge nicht gravierend geändert. Sie wird im Durchschnitt seit 1961 um rund 4,65 Millionen Tonnen pro Jahr gesteigert.</w:t>
      </w:r>
    </w:p>
    <w:p w:rsidR="00410859" w:rsidRDefault="00410859" w:rsidP="00410859">
      <w:pPr>
        <w:rPr>
          <w:rFonts w:ascii="Arial" w:hAnsi="Arial" w:cs="Arial"/>
          <w:sz w:val="24"/>
          <w:szCs w:val="24"/>
        </w:rPr>
      </w:pPr>
    </w:p>
    <w:p w:rsidR="00F07513" w:rsidRDefault="00F07513" w:rsidP="00F07513">
      <w:pPr>
        <w:spacing w:after="0"/>
        <w:ind w:firstLine="142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F07513" w:rsidRDefault="00F07513" w:rsidP="00F07513">
      <w:pPr>
        <w:spacing w:after="0"/>
        <w:ind w:firstLine="142"/>
        <w:rPr>
          <w:rFonts w:ascii="Arial" w:hAnsi="Arial" w:cs="Arial"/>
          <w:sz w:val="24"/>
          <w:szCs w:val="24"/>
        </w:rPr>
      </w:pPr>
    </w:p>
    <w:p w:rsidR="009679D1" w:rsidRPr="00F95E31" w:rsidRDefault="009679D1" w:rsidP="00F95E31">
      <w:pPr>
        <w:ind w:firstLine="142"/>
        <w:rPr>
          <w:rFonts w:ascii="Arial" w:hAnsi="Arial" w:cs="Arial"/>
          <w:sz w:val="24"/>
          <w:szCs w:val="24"/>
        </w:rPr>
      </w:pPr>
    </w:p>
    <w:p w:rsidR="007037AA" w:rsidRPr="00FD19F3" w:rsidRDefault="007037AA"/>
    <w:sectPr w:rsidR="007037AA" w:rsidRPr="00FD19F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985"/>
    <w:rsid w:val="001B49C7"/>
    <w:rsid w:val="002046B9"/>
    <w:rsid w:val="00410859"/>
    <w:rsid w:val="00442DFA"/>
    <w:rsid w:val="00511B6A"/>
    <w:rsid w:val="005656BA"/>
    <w:rsid w:val="006B7FAA"/>
    <w:rsid w:val="006F16F2"/>
    <w:rsid w:val="007037AA"/>
    <w:rsid w:val="007201E0"/>
    <w:rsid w:val="00727985"/>
    <w:rsid w:val="00886DD7"/>
    <w:rsid w:val="009363D9"/>
    <w:rsid w:val="009679D1"/>
    <w:rsid w:val="00A82264"/>
    <w:rsid w:val="00AE7E61"/>
    <w:rsid w:val="00F07513"/>
    <w:rsid w:val="00F95E31"/>
    <w:rsid w:val="00FD1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5FC023-EEA6-417B-8EF1-4CF0A55A6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27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27985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7037AA"/>
    <w:rPr>
      <w:color w:val="808080"/>
    </w:rPr>
  </w:style>
  <w:style w:type="character" w:styleId="Hyperlink">
    <w:name w:val="Hyperlink"/>
    <w:basedOn w:val="Absatz-Standardschriftart"/>
    <w:uiPriority w:val="99"/>
    <w:semiHidden/>
    <w:unhideWhenUsed/>
    <w:rsid w:val="00511B6A"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511B6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6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DF78D-D0C4-465C-BA37-B7C5BE08D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480</Words>
  <Characters>3026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Windows-Benutzer</dc:creator>
  <cp:keywords/>
  <dc:description/>
  <cp:lastModifiedBy>Windows-Benutzer</cp:lastModifiedBy>
  <cp:revision>2</cp:revision>
  <dcterms:created xsi:type="dcterms:W3CDTF">2020-03-11T17:00:00Z</dcterms:created>
  <dcterms:modified xsi:type="dcterms:W3CDTF">2020-03-11T17:00:00Z</dcterms:modified>
</cp:coreProperties>
</file>