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14A" w:rsidRPr="00225B79" w:rsidRDefault="00225B7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Fahrgastzahlen im Rhein-Main-Verkehrsverbund</w:t>
      </w:r>
    </w:p>
    <w:p w:rsidR="00225B79" w:rsidRDefault="00225B79">
      <w:r w:rsidRPr="00225B79">
        <w:rPr>
          <w:noProof/>
          <w:lang w:eastAsia="de-DE"/>
        </w:rPr>
        <w:drawing>
          <wp:inline distT="0" distB="0" distL="0" distR="0">
            <wp:extent cx="4311650" cy="29019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0" cy="290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B79" w:rsidRDefault="00225B79" w:rsidP="00225B79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Frankfurter Rundschau, 4.4.2019</w:t>
      </w:r>
    </w:p>
    <w:p w:rsidR="00C61ED8" w:rsidRDefault="00C61ED8" w:rsidP="00C61ED8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Vergleiche die Zunahme der Zahlen von 1996 bis 2012 und danach. </w:t>
      </w:r>
    </w:p>
    <w:p w:rsidR="00C61ED8" w:rsidRDefault="00C61ED8" w:rsidP="00C61ED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Berechne die durchschnittliche Zunahme pro Jahr von</w:t>
      </w:r>
    </w:p>
    <w:p w:rsidR="00C61ED8" w:rsidRDefault="00C61ED8" w:rsidP="00C61ED8">
      <w:pPr>
        <w:spacing w:after="0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1996 bis 2012,</w:t>
      </w:r>
    </w:p>
    <w:p w:rsidR="00C61ED8" w:rsidRDefault="00C61ED8" w:rsidP="00C61ED8">
      <w:pPr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2012 bis 2018.</w:t>
      </w:r>
    </w:p>
    <w:p w:rsidR="00C61ED8" w:rsidRDefault="00C61ED8" w:rsidP="00C61E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Vergleiche deine Beschreibung aus 1 mit den berechneten Zahlen aus 2.</w:t>
      </w:r>
    </w:p>
    <w:p w:rsidR="00421C4E" w:rsidRDefault="00421C4E" w:rsidP="00C61E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Worin genau liegt der Fehler in der Darstellung?</w:t>
      </w:r>
    </w:p>
    <w:p w:rsidR="00421C4E" w:rsidRDefault="00421C4E" w:rsidP="00C61E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C61ED8">
        <w:rPr>
          <w:rFonts w:ascii="Arial" w:hAnsi="Arial" w:cs="Arial"/>
          <w:sz w:val="24"/>
          <w:szCs w:val="24"/>
        </w:rPr>
        <w:t xml:space="preserve">. Stelle (z.B. mit Excel oder von Hand) </w:t>
      </w:r>
      <w:r>
        <w:rPr>
          <w:rFonts w:ascii="Arial" w:hAnsi="Arial" w:cs="Arial"/>
          <w:sz w:val="24"/>
          <w:szCs w:val="24"/>
        </w:rPr>
        <w:t>eine korrekte Darstellung der Daten dar.</w:t>
      </w:r>
      <w:bookmarkStart w:id="0" w:name="_GoBack"/>
      <w:bookmarkEnd w:id="0"/>
    </w:p>
    <w:p w:rsidR="00C61ED8" w:rsidRDefault="00C61ED8" w:rsidP="00C61ED8">
      <w:pPr>
        <w:spacing w:after="0"/>
        <w:rPr>
          <w:rFonts w:ascii="Arial" w:hAnsi="Arial" w:cs="Arial"/>
          <w:sz w:val="24"/>
          <w:szCs w:val="24"/>
        </w:rPr>
      </w:pPr>
    </w:p>
    <w:p w:rsidR="00C61ED8" w:rsidRDefault="00C61ED8" w:rsidP="00C61E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61ED8" w:rsidRDefault="00421C4E" w:rsidP="00C61ED8">
      <w:pPr>
        <w:ind w:left="284" w:hanging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Bearbeitung</w:t>
      </w:r>
    </w:p>
    <w:p w:rsidR="00421C4E" w:rsidRDefault="00421C4E" w:rsidP="00C61ED8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Von 1996 bis 2012 nehmen die Fahrgastzahlen deutlich stärker zu als danach.</w:t>
      </w:r>
    </w:p>
    <w:p w:rsidR="00421C4E" w:rsidRDefault="00421C4E" w:rsidP="00421C4E">
      <w:pPr>
        <w:spacing w:after="0"/>
        <w:ind w:left="284" w:hanging="284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2a)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705-530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16</m:t>
            </m:r>
          </m:den>
        </m:f>
        <m:r>
          <w:rPr>
            <w:rFonts w:ascii="Cambria Math" w:hAnsi="Cambria Math" w:cs="Arial"/>
            <w:sz w:val="24"/>
            <w:szCs w:val="24"/>
          </w:rPr>
          <m:t>≈</m:t>
        </m:r>
      </m:oMath>
      <w:r>
        <w:rPr>
          <w:rFonts w:ascii="Arial" w:eastAsiaTheme="minorEastAsia" w:hAnsi="Arial" w:cs="Arial"/>
          <w:sz w:val="24"/>
          <w:szCs w:val="24"/>
        </w:rPr>
        <w:t xml:space="preserve"> 10,9</w:t>
      </w:r>
    </w:p>
    <w:p w:rsidR="00421C4E" w:rsidRDefault="00421C4E" w:rsidP="00421C4E">
      <w:pPr>
        <w:spacing w:after="0"/>
        <w:ind w:left="142" w:hanging="142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  <w:t xml:space="preserve">b)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788-705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≈</m:t>
        </m:r>
      </m:oMath>
      <w:r>
        <w:rPr>
          <w:rFonts w:ascii="Arial" w:eastAsiaTheme="minorEastAsia" w:hAnsi="Arial" w:cs="Arial"/>
          <w:sz w:val="24"/>
          <w:szCs w:val="24"/>
        </w:rPr>
        <w:t xml:space="preserve"> 13,8</w:t>
      </w:r>
    </w:p>
    <w:p w:rsidR="00421C4E" w:rsidRDefault="00421C4E" w:rsidP="00421C4E">
      <w:pPr>
        <w:ind w:left="142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Von 1996 bis 2012 nehmen die Fahrgastzahlen im Durchschnitt um 10,9 Millionen pro Jahr zu. Von 2012 bis 2018 steigen die Zahlen deutlich stärker mit 13,8 Millionen pro Jahr.</w:t>
      </w:r>
    </w:p>
    <w:p w:rsidR="00421C4E" w:rsidRDefault="00421C4E" w:rsidP="00421C4E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3. Tatsächlich liegen die Zunahmen pro Jahr im zweiten Zeitraum deutlich höher als im ersten. Die Grafik zeigt genau den entgegengesetzten Fall, sie zeigt eine falsche Steigung.</w:t>
      </w:r>
    </w:p>
    <w:p w:rsidR="00421C4E" w:rsidRDefault="00421C4E" w:rsidP="00421C4E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4. Die horizontale Achse nimmt im ersten Zeitraum um vier, im zweiten um jeweils ein Jahr zu – bei gleichem cm-Abstand. Damit erscheinen die Steigungen ab 2012 niedriger als vorher: In einem Jahr nehmen die Fahrgastzahlen geringer zu als in vier Jahren!</w:t>
      </w:r>
    </w:p>
    <w:p w:rsidR="00010A8C" w:rsidRPr="00010A8C" w:rsidRDefault="00421C4E" w:rsidP="00225B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010A8C">
        <w:rPr>
          <w:rFonts w:ascii="Arial" w:hAnsi="Arial" w:cs="Arial"/>
          <w:sz w:val="24"/>
          <w:szCs w:val="24"/>
        </w:rPr>
        <w:t>Korrekte Darstellung</w:t>
      </w:r>
    </w:p>
    <w:p w:rsidR="00225B79" w:rsidRDefault="00225B79" w:rsidP="00225B79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02F610BC" wp14:editId="76C6F49C">
            <wp:extent cx="4572000" cy="2743200"/>
            <wp:effectExtent l="0" t="0" r="0" b="0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21C4E" w:rsidRPr="00002517" w:rsidRDefault="00421C4E" w:rsidP="00225B79">
      <w:pPr>
        <w:rPr>
          <w:rFonts w:ascii="Arial" w:hAnsi="Arial" w:cs="Arial"/>
          <w:sz w:val="24"/>
          <w:szCs w:val="24"/>
        </w:rPr>
      </w:pPr>
    </w:p>
    <w:sectPr w:rsidR="00421C4E" w:rsidRPr="000025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79"/>
    <w:rsid w:val="00002517"/>
    <w:rsid w:val="00010A8C"/>
    <w:rsid w:val="000F73A7"/>
    <w:rsid w:val="00225B79"/>
    <w:rsid w:val="00421C4E"/>
    <w:rsid w:val="00994D87"/>
    <w:rsid w:val="009C5912"/>
    <w:rsid w:val="00AB414A"/>
    <w:rsid w:val="00C61ED8"/>
    <w:rsid w:val="00E6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5F183"/>
  <w15:chartTrackingRefBased/>
  <w15:docId w15:val="{C018DBF3-2D94-4028-AC79-999B8BB0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61ED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421C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8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Fahrgastzahlen</a:t>
            </a:r>
            <a:r>
              <a:rPr lang="de-DE" baseline="0"/>
              <a:t> RMV</a:t>
            </a:r>
            <a:endParaRPr lang="de-DE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Tabelle1!$A$1:$A$11</c:f>
              <c:numCache>
                <c:formatCode>General</c:formatCode>
                <c:ptCount val="11"/>
                <c:pt idx="0">
                  <c:v>1996</c:v>
                </c:pt>
                <c:pt idx="1">
                  <c:v>2000</c:v>
                </c:pt>
                <c:pt idx="2">
                  <c:v>2004</c:v>
                </c:pt>
                <c:pt idx="3">
                  <c:v>2008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xVal>
          <c:yVal>
            <c:numRef>
              <c:f>Tabelle1!$B$1:$B$11</c:f>
              <c:numCache>
                <c:formatCode>General</c:formatCode>
                <c:ptCount val="11"/>
                <c:pt idx="0">
                  <c:v>530</c:v>
                </c:pt>
                <c:pt idx="1">
                  <c:v>610</c:v>
                </c:pt>
                <c:pt idx="2">
                  <c:v>634</c:v>
                </c:pt>
                <c:pt idx="3">
                  <c:v>655</c:v>
                </c:pt>
                <c:pt idx="4">
                  <c:v>705</c:v>
                </c:pt>
                <c:pt idx="5">
                  <c:v>707</c:v>
                </c:pt>
                <c:pt idx="6">
                  <c:v>715</c:v>
                </c:pt>
                <c:pt idx="7">
                  <c:v>727</c:v>
                </c:pt>
                <c:pt idx="8">
                  <c:v>739</c:v>
                </c:pt>
                <c:pt idx="9">
                  <c:v>754</c:v>
                </c:pt>
                <c:pt idx="10">
                  <c:v>788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2F2-4053-812B-04CE8EA0D0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2418144"/>
        <c:axId val="362421424"/>
      </c:scatterChart>
      <c:valAx>
        <c:axId val="3624181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362421424"/>
        <c:crosses val="autoZero"/>
        <c:crossBetween val="midCat"/>
      </c:valAx>
      <c:valAx>
        <c:axId val="362421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36241814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2</cp:revision>
  <dcterms:created xsi:type="dcterms:W3CDTF">2020-03-11T17:02:00Z</dcterms:created>
  <dcterms:modified xsi:type="dcterms:W3CDTF">2020-03-11T17:02:00Z</dcterms:modified>
</cp:coreProperties>
</file>