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805" w:rsidRPr="002344C2" w:rsidRDefault="002344C2">
      <w:pPr>
        <w:rPr>
          <w:rFonts w:ascii="Arial" w:hAnsi="Arial" w:cs="Arial"/>
          <w:b/>
          <w:bCs/>
          <w:sz w:val="32"/>
          <w:szCs w:val="32"/>
        </w:rPr>
      </w:pPr>
      <w:r w:rsidRPr="002344C2">
        <w:rPr>
          <w:rFonts w:ascii="Arial" w:hAnsi="Arial" w:cs="Arial"/>
          <w:b/>
          <w:bCs/>
          <w:sz w:val="32"/>
          <w:szCs w:val="32"/>
        </w:rPr>
        <w:t>Der Impfstoff ist „zu 90 Prozent wirksam“</w:t>
      </w:r>
    </w:p>
    <w:p w:rsidR="002344C2" w:rsidRPr="002344C2" w:rsidRDefault="002344C2">
      <w:pPr>
        <w:rPr>
          <w:rFonts w:ascii="Arial" w:hAnsi="Arial" w:cs="Arial"/>
          <w:sz w:val="32"/>
          <w:szCs w:val="32"/>
        </w:rPr>
      </w:pPr>
    </w:p>
    <w:p w:rsidR="002344C2" w:rsidRPr="002344C2" w:rsidRDefault="002344C2" w:rsidP="002344C2">
      <w:pPr>
        <w:rPr>
          <w:rFonts w:ascii="Arial" w:hAnsi="Arial" w:cs="Arial"/>
          <w:i/>
          <w:sz w:val="24"/>
          <w:szCs w:val="24"/>
        </w:rPr>
      </w:pPr>
      <w:r w:rsidRPr="002344C2">
        <w:rPr>
          <w:rFonts w:ascii="Arial" w:hAnsi="Arial" w:cs="Arial"/>
          <w:i/>
          <w:sz w:val="24"/>
          <w:szCs w:val="24"/>
        </w:rPr>
        <w:t xml:space="preserve">Die Pharmafirmen </w:t>
      </w:r>
      <w:proofErr w:type="spellStart"/>
      <w:r w:rsidRPr="002344C2">
        <w:rPr>
          <w:rFonts w:ascii="Arial" w:hAnsi="Arial" w:cs="Arial"/>
          <w:i/>
          <w:sz w:val="24"/>
          <w:szCs w:val="24"/>
        </w:rPr>
        <w:t>BioNTech</w:t>
      </w:r>
      <w:proofErr w:type="spellEnd"/>
      <w:r w:rsidRPr="002344C2">
        <w:rPr>
          <w:rFonts w:ascii="Arial" w:hAnsi="Arial" w:cs="Arial"/>
          <w:i/>
          <w:sz w:val="24"/>
          <w:szCs w:val="24"/>
        </w:rPr>
        <w:t xml:space="preserve"> und Pfizer gaben an, dass ihr Impfstoff gegen Covid-19 „zu 90 Prozent wirksam“ sei. Inzwischen haben </w:t>
      </w:r>
      <w:proofErr w:type="spellStart"/>
      <w:r w:rsidRPr="002344C2">
        <w:rPr>
          <w:rFonts w:ascii="Arial" w:hAnsi="Arial" w:cs="Arial"/>
          <w:i/>
          <w:sz w:val="24"/>
          <w:szCs w:val="24"/>
        </w:rPr>
        <w:t>BioNTech</w:t>
      </w:r>
      <w:proofErr w:type="spellEnd"/>
      <w:r w:rsidRPr="002344C2">
        <w:rPr>
          <w:rFonts w:ascii="Arial" w:hAnsi="Arial" w:cs="Arial"/>
          <w:i/>
          <w:sz w:val="24"/>
          <w:szCs w:val="24"/>
        </w:rPr>
        <w:t xml:space="preserve"> und andere Hersteller berichtet, dass Impfstoffe gar zu 95 Prozent wirksam seien. </w:t>
      </w:r>
    </w:p>
    <w:p w:rsidR="002344C2" w:rsidRPr="002344C2" w:rsidRDefault="002344C2" w:rsidP="002344C2">
      <w:pPr>
        <w:rPr>
          <w:rFonts w:ascii="Arial" w:hAnsi="Arial" w:cs="Arial"/>
          <w:i/>
          <w:sz w:val="24"/>
          <w:szCs w:val="24"/>
        </w:rPr>
      </w:pPr>
      <w:r w:rsidRPr="002344C2">
        <w:rPr>
          <w:rFonts w:ascii="Arial" w:hAnsi="Arial" w:cs="Arial"/>
          <w:i/>
          <w:sz w:val="24"/>
          <w:szCs w:val="24"/>
        </w:rPr>
        <w:t xml:space="preserve">In verschiedenen Medien, darunter </w:t>
      </w:r>
      <w:hyperlink r:id="rId4" w:history="1">
        <w:r w:rsidRPr="002344C2">
          <w:rPr>
            <w:rStyle w:val="Hyperlink"/>
            <w:rFonts w:ascii="Arial" w:hAnsi="Arial" w:cs="Arial"/>
            <w:i/>
            <w:color w:val="auto"/>
            <w:sz w:val="24"/>
            <w:szCs w:val="24"/>
            <w:u w:val="none"/>
          </w:rPr>
          <w:t>Bayerischer Rundfunk</w:t>
        </w:r>
      </w:hyperlink>
      <w:r w:rsidRPr="002344C2">
        <w:rPr>
          <w:rFonts w:ascii="Arial" w:hAnsi="Arial" w:cs="Arial"/>
          <w:i/>
          <w:sz w:val="24"/>
          <w:szCs w:val="24"/>
        </w:rPr>
        <w:t xml:space="preserve"> und </w:t>
      </w:r>
      <w:hyperlink r:id="rId5" w:history="1">
        <w:r>
          <w:rPr>
            <w:rStyle w:val="Hyperlink"/>
            <w:rFonts w:ascii="Arial" w:hAnsi="Arial" w:cs="Arial"/>
            <w:i/>
            <w:color w:val="auto"/>
            <w:sz w:val="24"/>
            <w:szCs w:val="24"/>
            <w:u w:val="none"/>
          </w:rPr>
          <w:t xml:space="preserve">Berliner </w:t>
        </w:r>
      </w:hyperlink>
      <w:r>
        <w:rPr>
          <w:rFonts w:ascii="Arial" w:hAnsi="Arial" w:cs="Arial"/>
          <w:i/>
          <w:sz w:val="24"/>
          <w:szCs w:val="24"/>
        </w:rPr>
        <w:t xml:space="preserve">Zeitung </w:t>
      </w:r>
      <w:r w:rsidRPr="002344C2">
        <w:rPr>
          <w:rFonts w:ascii="Arial" w:hAnsi="Arial" w:cs="Arial"/>
          <w:i/>
          <w:sz w:val="24"/>
          <w:szCs w:val="24"/>
        </w:rPr>
        <w:t>wurde erklärt: „Das heißt, 9 von 10 Menschen können durch die Impfung vor einer Infektion geschützt werden.“ Das trifft nicht zu.</w:t>
      </w:r>
    </w:p>
    <w:p w:rsidR="002344C2" w:rsidRDefault="002344C2" w:rsidP="002344C2">
      <w:pPr>
        <w:rPr>
          <w:rFonts w:ascii="Arial" w:hAnsi="Arial" w:cs="Arial"/>
          <w:i/>
          <w:sz w:val="24"/>
          <w:szCs w:val="24"/>
        </w:rPr>
      </w:pPr>
      <w:r w:rsidRPr="002344C2">
        <w:rPr>
          <w:rFonts w:ascii="Arial" w:hAnsi="Arial" w:cs="Arial"/>
          <w:i/>
          <w:sz w:val="24"/>
          <w:szCs w:val="24"/>
        </w:rPr>
        <w:t xml:space="preserve">Die 90 Prozent beziehen sich nicht auf die Gruppe der Geimpften, sondern auf jene der Infizierten. </w:t>
      </w:r>
      <w:hyperlink r:id="rId6" w:history="1">
        <w:proofErr w:type="spellStart"/>
        <w:r w:rsidRPr="002344C2">
          <w:rPr>
            <w:rStyle w:val="Hyperlink"/>
            <w:rFonts w:ascii="Arial" w:hAnsi="Arial" w:cs="Arial"/>
            <w:i/>
            <w:color w:val="000000" w:themeColor="text1"/>
            <w:sz w:val="24"/>
            <w:szCs w:val="24"/>
            <w:u w:val="none"/>
          </w:rPr>
          <w:t>BioNTech</w:t>
        </w:r>
        <w:proofErr w:type="spellEnd"/>
        <w:r w:rsidRPr="002344C2">
          <w:rPr>
            <w:rStyle w:val="Hyperlink"/>
            <w:rFonts w:ascii="Arial" w:hAnsi="Arial" w:cs="Arial"/>
            <w:i/>
            <w:color w:val="000000" w:themeColor="text1"/>
            <w:sz w:val="24"/>
            <w:szCs w:val="24"/>
            <w:u w:val="none"/>
          </w:rPr>
          <w:t xml:space="preserve"> berichtete</w:t>
        </w:r>
      </w:hyperlink>
      <w:r w:rsidRPr="002344C2">
        <w:rPr>
          <w:rFonts w:ascii="Arial" w:hAnsi="Arial" w:cs="Arial"/>
          <w:i/>
          <w:color w:val="000000" w:themeColor="text1"/>
          <w:sz w:val="24"/>
          <w:szCs w:val="24"/>
        </w:rPr>
        <w:t>,</w:t>
      </w:r>
      <w:r w:rsidRPr="002344C2">
        <w:rPr>
          <w:rFonts w:ascii="Arial" w:hAnsi="Arial" w:cs="Arial"/>
          <w:i/>
          <w:sz w:val="24"/>
          <w:szCs w:val="24"/>
        </w:rPr>
        <w:t xml:space="preserve"> dass insgesamt etwa 43.000 Menschen an der Studie teilnahmen, etwa die Hälfte davon wurde geimpft und die andere erhielt ein P</w:t>
      </w:r>
      <w:r>
        <w:rPr>
          <w:rFonts w:ascii="Arial" w:hAnsi="Arial" w:cs="Arial"/>
          <w:i/>
          <w:sz w:val="24"/>
          <w:szCs w:val="24"/>
        </w:rPr>
        <w:t>lacebo. </w:t>
      </w:r>
      <w:r w:rsidRPr="002344C2">
        <w:rPr>
          <w:rFonts w:ascii="Arial" w:hAnsi="Arial" w:cs="Arial"/>
          <w:i/>
          <w:sz w:val="24"/>
          <w:szCs w:val="24"/>
        </w:rPr>
        <w:t>Sieben Tage nach der zweiten Dosis gab es insgesamt</w:t>
      </w:r>
      <w:r>
        <w:rPr>
          <w:rFonts w:ascii="Arial" w:hAnsi="Arial" w:cs="Arial"/>
          <w:i/>
          <w:sz w:val="24"/>
          <w:szCs w:val="24"/>
        </w:rPr>
        <w:t xml:space="preserve"> 94 bestätigte Covid-19 Fälle. </w:t>
      </w:r>
      <w:r w:rsidRPr="002344C2">
        <w:rPr>
          <w:rFonts w:ascii="Arial" w:hAnsi="Arial" w:cs="Arial"/>
          <w:i/>
          <w:sz w:val="24"/>
          <w:szCs w:val="24"/>
        </w:rPr>
        <w:t xml:space="preserve">Im </w:t>
      </w:r>
      <w:hyperlink r:id="rId7" w:history="1">
        <w:r w:rsidRPr="002344C2">
          <w:rPr>
            <w:rStyle w:val="Hyperlink"/>
            <w:rFonts w:ascii="Arial" w:hAnsi="Arial" w:cs="Arial"/>
            <w:i/>
            <w:color w:val="auto"/>
            <w:sz w:val="24"/>
            <w:szCs w:val="24"/>
            <w:u w:val="none"/>
          </w:rPr>
          <w:t>Studienprotokoll von Pfizer</w:t>
        </w:r>
      </w:hyperlink>
      <w:r>
        <w:rPr>
          <w:rFonts w:ascii="Arial" w:hAnsi="Arial" w:cs="Arial"/>
          <w:i/>
          <w:sz w:val="24"/>
          <w:szCs w:val="24"/>
        </w:rPr>
        <w:t xml:space="preserve"> </w:t>
      </w:r>
      <w:r w:rsidRPr="002344C2">
        <w:rPr>
          <w:rFonts w:ascii="Arial" w:hAnsi="Arial" w:cs="Arial"/>
          <w:i/>
          <w:sz w:val="24"/>
          <w:szCs w:val="24"/>
        </w:rPr>
        <w:t xml:space="preserve">findet man die Definition der Wirksamkeit: Hierzu wird der Anteil der Covid-19-Fälle in der Impfgruppe dividiert durch den Anteil der Covid-19-Fälle in der Kontrollgruppe. Dieser Wert wird von 1 abgezogen und mit hundert multipliziert, so dass man es bequem in Prozenten ausdrücken kann.  </w:t>
      </w:r>
    </w:p>
    <w:p w:rsidR="00DB6A12" w:rsidRPr="00DB6A12" w:rsidRDefault="00DB6A12" w:rsidP="00DB6A12">
      <w:pPr>
        <w:jc w:val="right"/>
        <w:rPr>
          <w:rFonts w:ascii="Arial" w:hAnsi="Arial" w:cs="Arial"/>
          <w:i/>
          <w:sz w:val="20"/>
          <w:szCs w:val="20"/>
        </w:rPr>
      </w:pPr>
      <w:r>
        <w:rPr>
          <w:rFonts w:ascii="Arial" w:hAnsi="Arial" w:cs="Arial"/>
          <w:i/>
          <w:sz w:val="20"/>
          <w:szCs w:val="20"/>
        </w:rPr>
        <w:t xml:space="preserve">Nach: </w:t>
      </w:r>
      <w:proofErr w:type="spellStart"/>
      <w:r>
        <w:rPr>
          <w:rFonts w:ascii="Arial" w:hAnsi="Arial" w:cs="Arial"/>
          <w:i/>
          <w:sz w:val="20"/>
          <w:szCs w:val="20"/>
        </w:rPr>
        <w:t>Unstatistik</w:t>
      </w:r>
      <w:proofErr w:type="spellEnd"/>
      <w:r>
        <w:rPr>
          <w:rFonts w:ascii="Arial" w:hAnsi="Arial" w:cs="Arial"/>
          <w:i/>
          <w:sz w:val="20"/>
          <w:szCs w:val="20"/>
        </w:rPr>
        <w:t xml:space="preserve"> des Monats, 2.12.2020</w:t>
      </w:r>
    </w:p>
    <w:p w:rsidR="002344C2" w:rsidRDefault="002344C2" w:rsidP="002344C2">
      <w:pPr>
        <w:rPr>
          <w:rFonts w:ascii="Arial" w:hAnsi="Arial" w:cs="Arial"/>
          <w:i/>
          <w:sz w:val="24"/>
          <w:szCs w:val="24"/>
        </w:rPr>
      </w:pPr>
    </w:p>
    <w:p w:rsidR="002344C2" w:rsidRDefault="00967FD4" w:rsidP="00DB6A12">
      <w:pPr>
        <w:spacing w:after="160"/>
        <w:ind w:left="284" w:hanging="284"/>
        <w:rPr>
          <w:rFonts w:ascii="Arial" w:hAnsi="Arial" w:cs="Arial"/>
          <w:sz w:val="24"/>
          <w:szCs w:val="24"/>
        </w:rPr>
      </w:pPr>
      <w:r>
        <w:rPr>
          <w:rFonts w:ascii="Arial" w:hAnsi="Arial" w:cs="Arial"/>
          <w:sz w:val="24"/>
          <w:szCs w:val="24"/>
        </w:rPr>
        <w:t>1. Berechne, wie viel Covid-19-Erkrankte es in der Medikamentengruppe, wie viele es in der Placebo-Gruppe gege</w:t>
      </w:r>
      <w:r w:rsidR="00A600FE">
        <w:rPr>
          <w:rFonts w:ascii="Arial" w:hAnsi="Arial" w:cs="Arial"/>
          <w:sz w:val="24"/>
          <w:szCs w:val="24"/>
        </w:rPr>
        <w:t>be</w:t>
      </w:r>
      <w:r>
        <w:rPr>
          <w:rFonts w:ascii="Arial" w:hAnsi="Arial" w:cs="Arial"/>
          <w:sz w:val="24"/>
          <w:szCs w:val="24"/>
        </w:rPr>
        <w:t>n hat.</w:t>
      </w:r>
    </w:p>
    <w:p w:rsidR="00967FD4" w:rsidRDefault="00A600FE" w:rsidP="00A600FE">
      <w:pPr>
        <w:ind w:left="284"/>
        <w:rPr>
          <w:rFonts w:ascii="Arial" w:hAnsi="Arial" w:cs="Arial"/>
          <w:sz w:val="24"/>
          <w:szCs w:val="24"/>
        </w:rPr>
      </w:pPr>
      <w:r>
        <w:rPr>
          <w:rFonts w:ascii="Arial" w:hAnsi="Arial" w:cs="Arial"/>
          <w:sz w:val="24"/>
          <w:szCs w:val="24"/>
        </w:rPr>
        <w:t>Tipps: Nenne die Covid-19-Erkrankten-Zahl in der Medikamentengruppe x.</w:t>
      </w:r>
    </w:p>
    <w:p w:rsidR="00A600FE" w:rsidRDefault="00A600FE" w:rsidP="00A600FE">
      <w:pPr>
        <w:ind w:left="284"/>
        <w:rPr>
          <w:rFonts w:ascii="Arial" w:hAnsi="Arial" w:cs="Arial"/>
          <w:sz w:val="24"/>
          <w:szCs w:val="24"/>
        </w:rPr>
      </w:pPr>
      <w:r>
        <w:rPr>
          <w:rFonts w:ascii="Arial" w:hAnsi="Arial" w:cs="Arial"/>
          <w:sz w:val="24"/>
          <w:szCs w:val="24"/>
        </w:rPr>
        <w:t>W</w:t>
      </w:r>
      <w:r w:rsidR="003348C3">
        <w:rPr>
          <w:rFonts w:ascii="Arial" w:hAnsi="Arial" w:cs="Arial"/>
          <w:sz w:val="24"/>
          <w:szCs w:val="24"/>
        </w:rPr>
        <w:t>ie viele gibt es dann in der</w:t>
      </w:r>
      <w:r>
        <w:rPr>
          <w:rFonts w:ascii="Arial" w:hAnsi="Arial" w:cs="Arial"/>
          <w:sz w:val="24"/>
          <w:szCs w:val="24"/>
        </w:rPr>
        <w:t xml:space="preserve"> Placebo-Gruppe?</w:t>
      </w:r>
    </w:p>
    <w:p w:rsidR="00A600FE" w:rsidRDefault="00A600FE" w:rsidP="00A600FE">
      <w:pPr>
        <w:ind w:left="284"/>
        <w:rPr>
          <w:rFonts w:ascii="Arial" w:hAnsi="Arial" w:cs="Arial"/>
          <w:sz w:val="24"/>
          <w:szCs w:val="24"/>
        </w:rPr>
      </w:pPr>
      <w:r>
        <w:rPr>
          <w:rFonts w:ascii="Arial" w:hAnsi="Arial" w:cs="Arial"/>
          <w:sz w:val="24"/>
          <w:szCs w:val="24"/>
        </w:rPr>
        <w:t>Bilde den Quotienten, wie im Text beschrieben und ziehe ihn von 1 ab.</w:t>
      </w:r>
    </w:p>
    <w:p w:rsidR="00A600FE" w:rsidRDefault="00A600FE" w:rsidP="00A600FE">
      <w:pPr>
        <w:ind w:left="284"/>
        <w:rPr>
          <w:rFonts w:ascii="Arial" w:hAnsi="Arial" w:cs="Arial"/>
          <w:sz w:val="24"/>
          <w:szCs w:val="24"/>
        </w:rPr>
      </w:pPr>
      <w:r>
        <w:rPr>
          <w:rFonts w:ascii="Arial" w:hAnsi="Arial" w:cs="Arial"/>
          <w:sz w:val="24"/>
          <w:szCs w:val="24"/>
        </w:rPr>
        <w:t>Das E</w:t>
      </w:r>
      <w:r w:rsidR="003348C3">
        <w:rPr>
          <w:rFonts w:ascii="Arial" w:hAnsi="Arial" w:cs="Arial"/>
          <w:sz w:val="24"/>
          <w:szCs w:val="24"/>
        </w:rPr>
        <w:t>rgebnis ist gleich 0,9 (oder 90 %).</w:t>
      </w:r>
    </w:p>
    <w:p w:rsidR="00A600FE" w:rsidRPr="002344C2" w:rsidRDefault="00A600FE" w:rsidP="00283660">
      <w:pPr>
        <w:spacing w:after="160"/>
        <w:ind w:left="284"/>
        <w:rPr>
          <w:rFonts w:ascii="Arial" w:hAnsi="Arial" w:cs="Arial"/>
          <w:sz w:val="24"/>
          <w:szCs w:val="24"/>
        </w:rPr>
      </w:pPr>
      <w:r>
        <w:rPr>
          <w:rFonts w:ascii="Arial" w:hAnsi="Arial" w:cs="Arial"/>
          <w:sz w:val="24"/>
          <w:szCs w:val="24"/>
        </w:rPr>
        <w:t>Löse die Gleichung.</w:t>
      </w:r>
    </w:p>
    <w:p w:rsidR="00DB6A12" w:rsidRDefault="00DB6A12" w:rsidP="00283660">
      <w:pPr>
        <w:spacing w:after="160"/>
        <w:rPr>
          <w:rFonts w:ascii="Arial" w:hAnsi="Arial" w:cs="Arial"/>
          <w:sz w:val="24"/>
          <w:szCs w:val="24"/>
        </w:rPr>
      </w:pPr>
      <w:r>
        <w:rPr>
          <w:rFonts w:ascii="Arial" w:hAnsi="Arial" w:cs="Arial"/>
          <w:sz w:val="24"/>
          <w:szCs w:val="24"/>
        </w:rPr>
        <w:t xml:space="preserve">2. Berechne auch die </w:t>
      </w:r>
      <w:proofErr w:type="spellStart"/>
      <w:r>
        <w:rPr>
          <w:rFonts w:ascii="Arial" w:hAnsi="Arial" w:cs="Arial"/>
          <w:sz w:val="24"/>
          <w:szCs w:val="24"/>
        </w:rPr>
        <w:t>Erkranktenzahlen</w:t>
      </w:r>
      <w:proofErr w:type="spellEnd"/>
      <w:r>
        <w:rPr>
          <w:rFonts w:ascii="Arial" w:hAnsi="Arial" w:cs="Arial"/>
          <w:sz w:val="24"/>
          <w:szCs w:val="24"/>
        </w:rPr>
        <w:t xml:space="preserve"> zu einer Wirksamkeit von 95 %.</w:t>
      </w:r>
    </w:p>
    <w:p w:rsidR="003348C3" w:rsidRDefault="003348C3" w:rsidP="003348C3">
      <w:pPr>
        <w:ind w:left="284" w:hanging="284"/>
        <w:rPr>
          <w:rFonts w:ascii="Arial" w:hAnsi="Arial" w:cs="Arial"/>
          <w:sz w:val="24"/>
          <w:szCs w:val="24"/>
        </w:rPr>
      </w:pPr>
      <w:r>
        <w:rPr>
          <w:rFonts w:ascii="Arial" w:hAnsi="Arial" w:cs="Arial"/>
          <w:sz w:val="24"/>
          <w:szCs w:val="24"/>
        </w:rPr>
        <w:t>3. Wie viele Infizierte hätte es in der Medikamentengruppe gegeben, wenn es insgesamt 250 Infizierte in der Studie gegeben hätte?</w:t>
      </w:r>
    </w:p>
    <w:p w:rsidR="003348C3" w:rsidRDefault="003348C3" w:rsidP="003348C3">
      <w:pPr>
        <w:ind w:left="284" w:hanging="284"/>
        <w:rPr>
          <w:rFonts w:ascii="Arial" w:hAnsi="Arial" w:cs="Arial"/>
          <w:sz w:val="24"/>
          <w:szCs w:val="24"/>
        </w:rPr>
      </w:pPr>
      <w:r>
        <w:rPr>
          <w:rFonts w:ascii="Arial" w:hAnsi="Arial" w:cs="Arial"/>
          <w:sz w:val="24"/>
          <w:szCs w:val="24"/>
        </w:rPr>
        <w:t xml:space="preserve"> a) Rechne mit 90 % Wirksamkeit.</w:t>
      </w:r>
    </w:p>
    <w:p w:rsidR="003348C3" w:rsidRDefault="003348C3" w:rsidP="003348C3">
      <w:pPr>
        <w:ind w:left="284" w:hanging="284"/>
        <w:rPr>
          <w:rFonts w:ascii="Arial" w:hAnsi="Arial" w:cs="Arial"/>
          <w:sz w:val="24"/>
          <w:szCs w:val="24"/>
        </w:rPr>
      </w:pPr>
      <w:r>
        <w:rPr>
          <w:rFonts w:ascii="Arial" w:hAnsi="Arial" w:cs="Arial"/>
          <w:sz w:val="24"/>
          <w:szCs w:val="24"/>
        </w:rPr>
        <w:t xml:space="preserve"> b) Rechne mit 95 % Wirksamkeit.</w:t>
      </w:r>
    </w:p>
    <w:p w:rsidR="003348C3" w:rsidRDefault="003348C3" w:rsidP="003348C3">
      <w:pPr>
        <w:ind w:left="284" w:hanging="284"/>
        <w:rPr>
          <w:rFonts w:ascii="Arial" w:hAnsi="Arial" w:cs="Arial"/>
          <w:sz w:val="24"/>
          <w:szCs w:val="24"/>
        </w:rPr>
      </w:pPr>
      <w:bookmarkStart w:id="0" w:name="_GoBack"/>
      <w:bookmarkEnd w:id="0"/>
    </w:p>
    <w:p w:rsidR="00A743F2" w:rsidRDefault="00A743F2" w:rsidP="00A743F2">
      <w:pPr>
        <w:ind w:left="284" w:hanging="284"/>
        <w:rPr>
          <w:rFonts w:ascii="Arial" w:hAnsi="Arial" w:cs="Arial"/>
          <w:sz w:val="24"/>
          <w:szCs w:val="24"/>
        </w:rPr>
      </w:pPr>
      <w:r>
        <w:rPr>
          <w:rFonts w:ascii="Arial" w:hAnsi="Arial" w:cs="Arial"/>
          <w:sz w:val="24"/>
          <w:szCs w:val="24"/>
        </w:rPr>
        <w:t xml:space="preserve">4. </w:t>
      </w:r>
      <w:r>
        <w:rPr>
          <w:rFonts w:ascii="Arial" w:hAnsi="Arial" w:cs="Arial"/>
          <w:sz w:val="24"/>
          <w:szCs w:val="24"/>
        </w:rPr>
        <w:t>An den Beispielen 1/2 und 3 siehst du, dass mit der Wirksamkeitsangabe nichts über die Zahl der Infizierten ausgesagt wird.</w:t>
      </w:r>
    </w:p>
    <w:p w:rsidR="00A743F2" w:rsidRDefault="00A743F2" w:rsidP="003348C3">
      <w:pPr>
        <w:ind w:left="284" w:hanging="284"/>
        <w:rPr>
          <w:rFonts w:ascii="Arial" w:hAnsi="Arial" w:cs="Arial"/>
          <w:sz w:val="24"/>
          <w:szCs w:val="24"/>
        </w:rPr>
      </w:pPr>
      <w:r>
        <w:rPr>
          <w:rFonts w:ascii="Arial" w:hAnsi="Arial" w:cs="Arial"/>
          <w:sz w:val="24"/>
          <w:szCs w:val="24"/>
        </w:rPr>
        <w:tab/>
        <w:t xml:space="preserve">Das kann man allgemein berechnen: Wenn in der Studie insgesamt die </w:t>
      </w:r>
      <w:proofErr w:type="spellStart"/>
      <w:r>
        <w:rPr>
          <w:rFonts w:ascii="Arial" w:hAnsi="Arial" w:cs="Arial"/>
          <w:sz w:val="24"/>
          <w:szCs w:val="24"/>
        </w:rPr>
        <w:t>Erkranktenzahl</w:t>
      </w:r>
      <w:proofErr w:type="spellEnd"/>
      <w:r>
        <w:rPr>
          <w:rFonts w:ascii="Arial" w:hAnsi="Arial" w:cs="Arial"/>
          <w:sz w:val="24"/>
          <w:szCs w:val="24"/>
        </w:rPr>
        <w:t xml:space="preserve"> e betrug, wie viele Infizierte gab es dann in der Medikamentengruppe, wie viele in der </w:t>
      </w:r>
      <w:proofErr w:type="spellStart"/>
      <w:r>
        <w:rPr>
          <w:rFonts w:ascii="Arial" w:hAnsi="Arial" w:cs="Arial"/>
          <w:sz w:val="24"/>
          <w:szCs w:val="24"/>
        </w:rPr>
        <w:t>Placebogruppe</w:t>
      </w:r>
      <w:proofErr w:type="spellEnd"/>
      <w:r>
        <w:rPr>
          <w:rFonts w:ascii="Arial" w:hAnsi="Arial" w:cs="Arial"/>
          <w:sz w:val="24"/>
          <w:szCs w:val="24"/>
        </w:rPr>
        <w:t xml:space="preserve">? </w:t>
      </w:r>
    </w:p>
    <w:p w:rsidR="003348C3" w:rsidRDefault="003348C3" w:rsidP="003348C3">
      <w:pPr>
        <w:ind w:left="284" w:hanging="284"/>
        <w:rPr>
          <w:rFonts w:ascii="Arial" w:hAnsi="Arial" w:cs="Arial"/>
          <w:sz w:val="24"/>
          <w:szCs w:val="24"/>
        </w:rPr>
      </w:pPr>
    </w:p>
    <w:p w:rsidR="00283660" w:rsidRDefault="00A743F2" w:rsidP="00A743F2">
      <w:pPr>
        <w:spacing w:after="160"/>
        <w:ind w:left="284" w:hanging="284"/>
        <w:rPr>
          <w:rFonts w:ascii="Arial" w:hAnsi="Arial" w:cs="Arial"/>
          <w:sz w:val="24"/>
          <w:szCs w:val="24"/>
        </w:rPr>
      </w:pPr>
      <w:r>
        <w:rPr>
          <w:rFonts w:ascii="Arial" w:hAnsi="Arial" w:cs="Arial"/>
          <w:sz w:val="24"/>
          <w:szCs w:val="24"/>
        </w:rPr>
        <w:t xml:space="preserve">5. </w:t>
      </w:r>
      <w:r w:rsidR="00283660">
        <w:rPr>
          <w:rFonts w:ascii="Arial" w:hAnsi="Arial" w:cs="Arial"/>
          <w:sz w:val="24"/>
          <w:szCs w:val="24"/>
        </w:rPr>
        <w:t>Formuliere noch einmal mit deinen Wor</w:t>
      </w:r>
      <w:r w:rsidR="00D048B1">
        <w:rPr>
          <w:rFonts w:ascii="Arial" w:hAnsi="Arial" w:cs="Arial"/>
          <w:sz w:val="24"/>
          <w:szCs w:val="24"/>
        </w:rPr>
        <w:t>ten, was die Wirksamkeitsangabe</w:t>
      </w:r>
      <w:r w:rsidR="00283660">
        <w:rPr>
          <w:rFonts w:ascii="Arial" w:hAnsi="Arial" w:cs="Arial"/>
          <w:sz w:val="24"/>
          <w:szCs w:val="24"/>
        </w:rPr>
        <w:t xml:space="preserve"> besagt, was nicht.</w:t>
      </w:r>
    </w:p>
    <w:p w:rsidR="00DB6A12" w:rsidRDefault="00DB6A12" w:rsidP="00DB6A12">
      <w:pPr>
        <w:rPr>
          <w:rFonts w:ascii="Arial" w:hAnsi="Arial" w:cs="Arial"/>
          <w:sz w:val="24"/>
          <w:szCs w:val="24"/>
        </w:rPr>
      </w:pPr>
    </w:p>
    <w:p w:rsidR="00DB6A12" w:rsidRPr="00DB6A12" w:rsidRDefault="00DB6A12" w:rsidP="002344C2">
      <w:pPr>
        <w:spacing w:after="240"/>
        <w:rPr>
          <w:rFonts w:ascii="Arial" w:hAnsi="Arial" w:cs="Arial"/>
          <w:sz w:val="24"/>
          <w:szCs w:val="24"/>
        </w:rPr>
      </w:pPr>
    </w:p>
    <w:p w:rsidR="00A600FE" w:rsidRDefault="00A600FE">
      <w:pPr>
        <w:spacing w:after="160" w:line="259" w:lineRule="auto"/>
        <w:rPr>
          <w:rFonts w:ascii="Arial" w:hAnsi="Arial" w:cs="Arial"/>
          <w:i/>
          <w:sz w:val="24"/>
          <w:szCs w:val="24"/>
        </w:rPr>
      </w:pPr>
      <w:r>
        <w:rPr>
          <w:rFonts w:ascii="Arial" w:hAnsi="Arial" w:cs="Arial"/>
          <w:i/>
          <w:sz w:val="24"/>
          <w:szCs w:val="24"/>
        </w:rPr>
        <w:br w:type="page"/>
      </w:r>
    </w:p>
    <w:p w:rsidR="002344C2" w:rsidRDefault="00A600FE" w:rsidP="00A600FE">
      <w:pPr>
        <w:spacing w:after="160"/>
        <w:rPr>
          <w:rFonts w:ascii="Arial" w:hAnsi="Arial" w:cs="Arial"/>
          <w:b/>
          <w:sz w:val="24"/>
          <w:szCs w:val="24"/>
        </w:rPr>
      </w:pPr>
      <w:r>
        <w:rPr>
          <w:rFonts w:ascii="Arial" w:hAnsi="Arial" w:cs="Arial"/>
          <w:b/>
          <w:sz w:val="24"/>
          <w:szCs w:val="24"/>
        </w:rPr>
        <w:lastRenderedPageBreak/>
        <w:t>Bearbeitung</w:t>
      </w:r>
    </w:p>
    <w:p w:rsidR="00A600FE" w:rsidRDefault="00A600FE">
      <w:pPr>
        <w:rPr>
          <w:rFonts w:ascii="Arial" w:eastAsiaTheme="minorEastAsia" w:hAnsi="Arial" w:cs="Arial"/>
          <w:sz w:val="24"/>
          <w:szCs w:val="24"/>
        </w:rPr>
      </w:pPr>
      <w:r>
        <w:rPr>
          <w:rFonts w:ascii="Arial" w:hAnsi="Arial" w:cs="Arial"/>
          <w:sz w:val="24"/>
          <w:szCs w:val="24"/>
        </w:rPr>
        <w:t xml:space="preserve">1. 1 - </w:t>
      </w:r>
      <m:oMath>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94-x</m:t>
            </m:r>
          </m:den>
        </m:f>
      </m:oMath>
      <w:r>
        <w:rPr>
          <w:rFonts w:ascii="Arial" w:eastAsiaTheme="minorEastAsia" w:hAnsi="Arial" w:cs="Arial"/>
          <w:sz w:val="24"/>
          <w:szCs w:val="24"/>
        </w:rPr>
        <w:t xml:space="preserve"> = 0,9</w:t>
      </w:r>
    </w:p>
    <w:p w:rsidR="00A600FE" w:rsidRDefault="00A600FE" w:rsidP="00A600FE">
      <w:pPr>
        <w:rPr>
          <w:rFonts w:ascii="Arial" w:eastAsiaTheme="minorEastAsia" w:hAnsi="Arial" w:cs="Arial"/>
          <w:sz w:val="24"/>
          <w:szCs w:val="24"/>
        </w:rPr>
      </w:pPr>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94-x</m:t>
            </m:r>
          </m:den>
        </m:f>
      </m:oMath>
      <w:r>
        <w:rPr>
          <w:rFonts w:ascii="Arial" w:eastAsiaTheme="minorEastAsia" w:hAnsi="Arial" w:cs="Arial"/>
          <w:sz w:val="24"/>
          <w:szCs w:val="24"/>
        </w:rPr>
        <w:t xml:space="preserve"> = 0,1</w:t>
      </w:r>
    </w:p>
    <w:p w:rsidR="00A600FE" w:rsidRDefault="00A600FE" w:rsidP="00A600FE">
      <w:pPr>
        <w:rPr>
          <w:rFonts w:ascii="Arial" w:eastAsiaTheme="minorEastAsia" w:hAnsi="Arial" w:cs="Arial"/>
          <w:sz w:val="24"/>
          <w:szCs w:val="24"/>
        </w:rPr>
      </w:pPr>
      <w:r>
        <w:rPr>
          <w:rFonts w:ascii="Arial" w:eastAsiaTheme="minorEastAsia" w:hAnsi="Arial" w:cs="Arial"/>
          <w:sz w:val="24"/>
          <w:szCs w:val="24"/>
        </w:rPr>
        <w:t xml:space="preserve">            </w:t>
      </w:r>
      <w:proofErr w:type="gramStart"/>
      <w:r>
        <w:rPr>
          <w:rFonts w:ascii="Arial" w:eastAsiaTheme="minorEastAsia" w:hAnsi="Arial" w:cs="Arial"/>
          <w:sz w:val="24"/>
          <w:szCs w:val="24"/>
        </w:rPr>
        <w:t>x  =</w:t>
      </w:r>
      <w:proofErr w:type="gramEnd"/>
      <w:r>
        <w:rPr>
          <w:rFonts w:ascii="Arial" w:eastAsiaTheme="minorEastAsia" w:hAnsi="Arial" w:cs="Arial"/>
          <w:sz w:val="24"/>
          <w:szCs w:val="24"/>
        </w:rPr>
        <w:t xml:space="preserve"> 9,4 – 0,1 x</w:t>
      </w:r>
    </w:p>
    <w:p w:rsidR="00A600FE" w:rsidRDefault="00A600FE" w:rsidP="00A600FE">
      <w:pPr>
        <w:rPr>
          <w:rFonts w:ascii="Arial" w:eastAsiaTheme="minorEastAsia" w:hAnsi="Arial" w:cs="Arial"/>
          <w:sz w:val="24"/>
          <w:szCs w:val="24"/>
        </w:rPr>
      </w:pPr>
      <w:r>
        <w:rPr>
          <w:rFonts w:ascii="Arial" w:eastAsiaTheme="minorEastAsia" w:hAnsi="Arial" w:cs="Arial"/>
          <w:sz w:val="24"/>
          <w:szCs w:val="24"/>
        </w:rPr>
        <w:t xml:space="preserve">        1,1x = 9,4</w:t>
      </w:r>
    </w:p>
    <w:p w:rsidR="00A600FE" w:rsidRDefault="00A600FE" w:rsidP="00A600FE">
      <w:pPr>
        <w:rPr>
          <w:rFonts w:ascii="Arial" w:eastAsiaTheme="minorEastAsia" w:hAnsi="Arial" w:cs="Arial"/>
          <w:sz w:val="24"/>
          <w:szCs w:val="24"/>
        </w:rPr>
      </w:pPr>
      <w:r>
        <w:rPr>
          <w:rFonts w:ascii="Arial" w:eastAsiaTheme="minorEastAsia" w:hAnsi="Arial" w:cs="Arial"/>
          <w:sz w:val="24"/>
          <w:szCs w:val="24"/>
        </w:rPr>
        <w:t xml:space="preserve">             x </w:t>
      </w:r>
      <m:oMath>
        <m:r>
          <w:rPr>
            <w:rFonts w:ascii="Cambria Math" w:eastAsiaTheme="minorEastAsia" w:hAnsi="Cambria Math" w:cs="Arial"/>
            <w:sz w:val="24"/>
            <w:szCs w:val="24"/>
          </w:rPr>
          <m:t>≈</m:t>
        </m:r>
      </m:oMath>
      <w:r>
        <w:rPr>
          <w:rFonts w:ascii="Arial" w:eastAsiaTheme="minorEastAsia" w:hAnsi="Arial" w:cs="Arial"/>
          <w:sz w:val="24"/>
          <w:szCs w:val="24"/>
        </w:rPr>
        <w:t xml:space="preserve"> 8,5  </w:t>
      </w:r>
    </w:p>
    <w:p w:rsidR="00A600FE" w:rsidRDefault="00A600FE" w:rsidP="00A600FE">
      <w:pPr>
        <w:spacing w:after="160"/>
        <w:ind w:left="284"/>
        <w:rPr>
          <w:rFonts w:ascii="Arial" w:hAnsi="Arial" w:cs="Arial"/>
          <w:sz w:val="24"/>
          <w:szCs w:val="24"/>
        </w:rPr>
      </w:pPr>
      <w:r>
        <w:rPr>
          <w:rFonts w:ascii="Arial" w:hAnsi="Arial" w:cs="Arial"/>
          <w:sz w:val="24"/>
          <w:szCs w:val="24"/>
        </w:rPr>
        <w:t>Es gab 8 Erkrank</w:t>
      </w:r>
      <w:r w:rsidR="00DB6A12">
        <w:rPr>
          <w:rFonts w:ascii="Arial" w:hAnsi="Arial" w:cs="Arial"/>
          <w:sz w:val="24"/>
          <w:szCs w:val="24"/>
        </w:rPr>
        <w:t>te in der Medikamentengruppe, 86</w:t>
      </w:r>
      <w:r>
        <w:rPr>
          <w:rFonts w:ascii="Arial" w:hAnsi="Arial" w:cs="Arial"/>
          <w:sz w:val="24"/>
          <w:szCs w:val="24"/>
        </w:rPr>
        <w:t xml:space="preserve"> in der </w:t>
      </w:r>
      <w:proofErr w:type="spellStart"/>
      <w:r>
        <w:rPr>
          <w:rFonts w:ascii="Arial" w:hAnsi="Arial" w:cs="Arial"/>
          <w:sz w:val="24"/>
          <w:szCs w:val="24"/>
        </w:rPr>
        <w:t>Placebogruppe</w:t>
      </w:r>
      <w:proofErr w:type="spellEnd"/>
      <w:r>
        <w:rPr>
          <w:rFonts w:ascii="Arial" w:hAnsi="Arial" w:cs="Arial"/>
          <w:sz w:val="24"/>
          <w:szCs w:val="24"/>
        </w:rPr>
        <w:t xml:space="preserve">, Wirksamkeit rund </w:t>
      </w:r>
      <w:r w:rsidR="00DB6A12">
        <w:rPr>
          <w:rFonts w:ascii="Arial" w:hAnsi="Arial" w:cs="Arial"/>
          <w:sz w:val="24"/>
          <w:szCs w:val="24"/>
        </w:rPr>
        <w:t>9</w:t>
      </w:r>
      <w:r w:rsidR="00283660">
        <w:rPr>
          <w:rFonts w:ascii="Arial" w:hAnsi="Arial" w:cs="Arial"/>
          <w:sz w:val="24"/>
          <w:szCs w:val="24"/>
        </w:rPr>
        <w:t>0,7</w:t>
      </w:r>
      <w:r w:rsidR="00DB6A12">
        <w:rPr>
          <w:rFonts w:ascii="Arial" w:hAnsi="Arial" w:cs="Arial"/>
          <w:sz w:val="24"/>
          <w:szCs w:val="24"/>
        </w:rPr>
        <w:t xml:space="preserve"> % oder 9 zu 85</w:t>
      </w:r>
      <w:r>
        <w:rPr>
          <w:rFonts w:ascii="Arial" w:hAnsi="Arial" w:cs="Arial"/>
          <w:sz w:val="24"/>
          <w:szCs w:val="24"/>
        </w:rPr>
        <w:t xml:space="preserve"> mit einer Wirksamkeit von rund </w:t>
      </w:r>
      <w:r w:rsidR="00DB6A12">
        <w:rPr>
          <w:rFonts w:ascii="Arial" w:hAnsi="Arial" w:cs="Arial"/>
          <w:sz w:val="24"/>
          <w:szCs w:val="24"/>
        </w:rPr>
        <w:t>89</w:t>
      </w:r>
      <w:r w:rsidR="00283660">
        <w:rPr>
          <w:rFonts w:ascii="Arial" w:hAnsi="Arial" w:cs="Arial"/>
          <w:sz w:val="24"/>
          <w:szCs w:val="24"/>
        </w:rPr>
        <w:t>,4</w:t>
      </w:r>
      <w:r>
        <w:rPr>
          <w:rFonts w:ascii="Arial" w:hAnsi="Arial" w:cs="Arial"/>
          <w:sz w:val="24"/>
          <w:szCs w:val="24"/>
        </w:rPr>
        <w:t xml:space="preserve"> %.</w:t>
      </w:r>
    </w:p>
    <w:p w:rsidR="00DB6A12" w:rsidRDefault="00A600FE" w:rsidP="00DB6A12">
      <w:pPr>
        <w:rPr>
          <w:rFonts w:ascii="Arial" w:eastAsiaTheme="minorEastAsia" w:hAnsi="Arial" w:cs="Arial"/>
          <w:sz w:val="24"/>
          <w:szCs w:val="24"/>
        </w:rPr>
      </w:pPr>
      <w:r>
        <w:rPr>
          <w:rFonts w:ascii="Arial" w:hAnsi="Arial" w:cs="Arial"/>
          <w:sz w:val="24"/>
          <w:szCs w:val="24"/>
        </w:rPr>
        <w:t xml:space="preserve">2. </w:t>
      </w:r>
      <w:r w:rsidR="00DB6A12">
        <w:rPr>
          <w:rFonts w:ascii="Arial" w:hAnsi="Arial" w:cs="Arial"/>
          <w:sz w:val="24"/>
          <w:szCs w:val="24"/>
        </w:rPr>
        <w:t xml:space="preserve">1 - </w:t>
      </w:r>
      <m:oMath>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94-x</m:t>
            </m:r>
          </m:den>
        </m:f>
      </m:oMath>
      <w:r w:rsidR="00DB6A12">
        <w:rPr>
          <w:rFonts w:ascii="Arial" w:eastAsiaTheme="minorEastAsia" w:hAnsi="Arial" w:cs="Arial"/>
          <w:sz w:val="24"/>
          <w:szCs w:val="24"/>
        </w:rPr>
        <w:t xml:space="preserve"> = 0,95</w:t>
      </w:r>
    </w:p>
    <w:p w:rsidR="00DB6A12" w:rsidRDefault="00DB6A12" w:rsidP="00DB6A12">
      <w:pPr>
        <w:rPr>
          <w:rFonts w:ascii="Arial" w:eastAsiaTheme="minorEastAsia" w:hAnsi="Arial" w:cs="Arial"/>
          <w:sz w:val="24"/>
          <w:szCs w:val="24"/>
        </w:rPr>
      </w:pPr>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94-x</m:t>
            </m:r>
          </m:den>
        </m:f>
      </m:oMath>
      <w:r>
        <w:rPr>
          <w:rFonts w:ascii="Arial" w:eastAsiaTheme="minorEastAsia" w:hAnsi="Arial" w:cs="Arial"/>
          <w:sz w:val="24"/>
          <w:szCs w:val="24"/>
        </w:rPr>
        <w:t xml:space="preserve"> = 0,05</w:t>
      </w:r>
    </w:p>
    <w:p w:rsidR="00DB6A12" w:rsidRDefault="00DB6A12" w:rsidP="00DB6A12">
      <w:pPr>
        <w:rPr>
          <w:rFonts w:ascii="Arial" w:eastAsiaTheme="minorEastAsia" w:hAnsi="Arial" w:cs="Arial"/>
          <w:sz w:val="24"/>
          <w:szCs w:val="24"/>
        </w:rPr>
      </w:pPr>
      <w:r>
        <w:rPr>
          <w:rFonts w:ascii="Arial" w:eastAsiaTheme="minorEastAsia" w:hAnsi="Arial" w:cs="Arial"/>
          <w:sz w:val="24"/>
          <w:szCs w:val="24"/>
        </w:rPr>
        <w:t xml:space="preserve">            </w:t>
      </w:r>
      <w:proofErr w:type="gramStart"/>
      <w:r>
        <w:rPr>
          <w:rFonts w:ascii="Arial" w:eastAsiaTheme="minorEastAsia" w:hAnsi="Arial" w:cs="Arial"/>
          <w:sz w:val="24"/>
          <w:szCs w:val="24"/>
        </w:rPr>
        <w:t xml:space="preserve">x </w:t>
      </w:r>
      <w:r w:rsidR="00283660">
        <w:rPr>
          <w:rFonts w:ascii="Arial" w:eastAsiaTheme="minorEastAsia" w:hAnsi="Arial" w:cs="Arial"/>
          <w:sz w:val="24"/>
          <w:szCs w:val="24"/>
        </w:rPr>
        <w:t xml:space="preserve"> =</w:t>
      </w:r>
      <w:proofErr w:type="gramEnd"/>
      <w:r w:rsidR="00283660">
        <w:rPr>
          <w:rFonts w:ascii="Arial" w:eastAsiaTheme="minorEastAsia" w:hAnsi="Arial" w:cs="Arial"/>
          <w:sz w:val="24"/>
          <w:szCs w:val="24"/>
        </w:rPr>
        <w:t xml:space="preserve"> 4,7</w:t>
      </w:r>
      <w:r>
        <w:rPr>
          <w:rFonts w:ascii="Arial" w:eastAsiaTheme="minorEastAsia" w:hAnsi="Arial" w:cs="Arial"/>
          <w:sz w:val="24"/>
          <w:szCs w:val="24"/>
        </w:rPr>
        <w:t xml:space="preserve"> – 0,</w:t>
      </w:r>
      <w:r w:rsidR="00D048B1">
        <w:rPr>
          <w:rFonts w:ascii="Arial" w:eastAsiaTheme="minorEastAsia" w:hAnsi="Arial" w:cs="Arial"/>
          <w:sz w:val="24"/>
          <w:szCs w:val="24"/>
        </w:rPr>
        <w:t>0</w:t>
      </w:r>
      <w:r w:rsidR="00283660">
        <w:rPr>
          <w:rFonts w:ascii="Arial" w:eastAsiaTheme="minorEastAsia" w:hAnsi="Arial" w:cs="Arial"/>
          <w:sz w:val="24"/>
          <w:szCs w:val="24"/>
        </w:rPr>
        <w:t>5</w:t>
      </w:r>
      <w:r>
        <w:rPr>
          <w:rFonts w:ascii="Arial" w:eastAsiaTheme="minorEastAsia" w:hAnsi="Arial" w:cs="Arial"/>
          <w:sz w:val="24"/>
          <w:szCs w:val="24"/>
        </w:rPr>
        <w:t xml:space="preserve"> x</w:t>
      </w:r>
    </w:p>
    <w:p w:rsidR="00DB6A12" w:rsidRDefault="00283660" w:rsidP="00DB6A12">
      <w:pPr>
        <w:rPr>
          <w:rFonts w:ascii="Arial" w:eastAsiaTheme="minorEastAsia" w:hAnsi="Arial" w:cs="Arial"/>
          <w:sz w:val="24"/>
          <w:szCs w:val="24"/>
        </w:rPr>
      </w:pPr>
      <w:r>
        <w:rPr>
          <w:rFonts w:ascii="Arial" w:eastAsiaTheme="minorEastAsia" w:hAnsi="Arial" w:cs="Arial"/>
          <w:sz w:val="24"/>
          <w:szCs w:val="24"/>
        </w:rPr>
        <w:t xml:space="preserve">      1,05</w:t>
      </w:r>
      <w:r w:rsidR="00DB6A12">
        <w:rPr>
          <w:rFonts w:ascii="Arial" w:eastAsiaTheme="minorEastAsia" w:hAnsi="Arial" w:cs="Arial"/>
          <w:sz w:val="24"/>
          <w:szCs w:val="24"/>
        </w:rPr>
        <w:t>x</w:t>
      </w:r>
      <w:r>
        <w:rPr>
          <w:rFonts w:ascii="Arial" w:eastAsiaTheme="minorEastAsia" w:hAnsi="Arial" w:cs="Arial"/>
          <w:sz w:val="24"/>
          <w:szCs w:val="24"/>
        </w:rPr>
        <w:t xml:space="preserve"> = 4,7</w:t>
      </w:r>
    </w:p>
    <w:p w:rsidR="00DB6A12" w:rsidRDefault="00DB6A12" w:rsidP="00DB6A12">
      <w:pPr>
        <w:rPr>
          <w:rFonts w:ascii="Arial" w:eastAsiaTheme="minorEastAsia" w:hAnsi="Arial" w:cs="Arial"/>
          <w:sz w:val="24"/>
          <w:szCs w:val="24"/>
        </w:rPr>
      </w:pPr>
      <w:r>
        <w:rPr>
          <w:rFonts w:ascii="Arial" w:eastAsiaTheme="minorEastAsia" w:hAnsi="Arial" w:cs="Arial"/>
          <w:sz w:val="24"/>
          <w:szCs w:val="24"/>
        </w:rPr>
        <w:t xml:space="preserve">             x </w:t>
      </w:r>
      <m:oMath>
        <m:r>
          <w:rPr>
            <w:rFonts w:ascii="Cambria Math" w:eastAsiaTheme="minorEastAsia" w:hAnsi="Cambria Math" w:cs="Arial"/>
            <w:sz w:val="24"/>
            <w:szCs w:val="24"/>
          </w:rPr>
          <m:t>≈</m:t>
        </m:r>
      </m:oMath>
      <w:r w:rsidR="00283660">
        <w:rPr>
          <w:rFonts w:ascii="Arial" w:eastAsiaTheme="minorEastAsia" w:hAnsi="Arial" w:cs="Arial"/>
          <w:sz w:val="24"/>
          <w:szCs w:val="24"/>
        </w:rPr>
        <w:t xml:space="preserve"> 4</w:t>
      </w:r>
      <w:r>
        <w:rPr>
          <w:rFonts w:ascii="Arial" w:eastAsiaTheme="minorEastAsia" w:hAnsi="Arial" w:cs="Arial"/>
          <w:sz w:val="24"/>
          <w:szCs w:val="24"/>
        </w:rPr>
        <w:t xml:space="preserve">,5  </w:t>
      </w:r>
    </w:p>
    <w:p w:rsidR="00283660" w:rsidRDefault="00283660" w:rsidP="00283660">
      <w:pPr>
        <w:spacing w:after="160"/>
        <w:ind w:left="284"/>
        <w:rPr>
          <w:rFonts w:ascii="Arial" w:hAnsi="Arial" w:cs="Arial"/>
          <w:sz w:val="24"/>
          <w:szCs w:val="24"/>
        </w:rPr>
      </w:pPr>
      <w:r>
        <w:rPr>
          <w:rFonts w:ascii="Arial" w:hAnsi="Arial" w:cs="Arial"/>
          <w:sz w:val="24"/>
          <w:szCs w:val="24"/>
        </w:rPr>
        <w:t xml:space="preserve">Es gab 4 Erkrankte in der Medikamentengruppe, 90 in der </w:t>
      </w:r>
      <w:proofErr w:type="spellStart"/>
      <w:r>
        <w:rPr>
          <w:rFonts w:ascii="Arial" w:hAnsi="Arial" w:cs="Arial"/>
          <w:sz w:val="24"/>
          <w:szCs w:val="24"/>
        </w:rPr>
        <w:t>Placebogruppe</w:t>
      </w:r>
      <w:proofErr w:type="spellEnd"/>
      <w:r>
        <w:rPr>
          <w:rFonts w:ascii="Arial" w:hAnsi="Arial" w:cs="Arial"/>
          <w:sz w:val="24"/>
          <w:szCs w:val="24"/>
        </w:rPr>
        <w:t>, Wirksamkeit rund 95,5 % oder 5 zu 89 mit einer Wirksamkeit von rund 94,3 %.</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3a) </w:t>
      </w:r>
      <w:r>
        <w:rPr>
          <w:rFonts w:ascii="Arial" w:hAnsi="Arial" w:cs="Arial"/>
          <w:sz w:val="24"/>
          <w:szCs w:val="24"/>
        </w:rPr>
        <w:t xml:space="preserve">1 - </w:t>
      </w:r>
      <m:oMath>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250-x</m:t>
            </m:r>
          </m:den>
        </m:f>
      </m:oMath>
      <w:r>
        <w:rPr>
          <w:rFonts w:ascii="Arial" w:eastAsiaTheme="minorEastAsia" w:hAnsi="Arial" w:cs="Arial"/>
          <w:sz w:val="24"/>
          <w:szCs w:val="24"/>
        </w:rPr>
        <w:t xml:space="preserve"> = 0,9  </w:t>
      </w:r>
    </w:p>
    <w:p w:rsidR="00D048B1" w:rsidRDefault="00D048B1" w:rsidP="00D048B1">
      <w:pPr>
        <w:rPr>
          <w:rFonts w:ascii="Arial" w:eastAsiaTheme="minorEastAsia" w:hAnsi="Arial" w:cs="Arial"/>
          <w:sz w:val="24"/>
          <w:szCs w:val="24"/>
        </w:rPr>
      </w:pPr>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250-x</m:t>
            </m:r>
          </m:den>
        </m:f>
      </m:oMath>
      <w:r>
        <w:rPr>
          <w:rFonts w:ascii="Arial" w:eastAsiaTheme="minorEastAsia" w:hAnsi="Arial" w:cs="Arial"/>
          <w:sz w:val="24"/>
          <w:szCs w:val="24"/>
        </w:rPr>
        <w:t xml:space="preserve"> = 0,1</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w:t>
      </w:r>
      <w:proofErr w:type="gramStart"/>
      <w:r>
        <w:rPr>
          <w:rFonts w:ascii="Arial" w:eastAsiaTheme="minorEastAsia" w:hAnsi="Arial" w:cs="Arial"/>
          <w:sz w:val="24"/>
          <w:szCs w:val="24"/>
        </w:rPr>
        <w:t>x  =</w:t>
      </w:r>
      <w:proofErr w:type="gramEnd"/>
      <w:r>
        <w:rPr>
          <w:rFonts w:ascii="Arial" w:eastAsiaTheme="minorEastAsia" w:hAnsi="Arial" w:cs="Arial"/>
          <w:sz w:val="24"/>
          <w:szCs w:val="24"/>
        </w:rPr>
        <w:t xml:space="preserve"> 25 – 0,1 x</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1,1x = 25</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x </w:t>
      </w:r>
      <m:oMath>
        <m:r>
          <w:rPr>
            <w:rFonts w:ascii="Cambria Math" w:eastAsiaTheme="minorEastAsia" w:hAnsi="Cambria Math" w:cs="Arial"/>
            <w:sz w:val="24"/>
            <w:szCs w:val="24"/>
          </w:rPr>
          <m:t>≈</m:t>
        </m:r>
      </m:oMath>
      <w:r>
        <w:rPr>
          <w:rFonts w:ascii="Arial" w:eastAsiaTheme="minorEastAsia" w:hAnsi="Arial" w:cs="Arial"/>
          <w:sz w:val="24"/>
          <w:szCs w:val="24"/>
        </w:rPr>
        <w:t xml:space="preserve"> 22,7  </w:t>
      </w:r>
    </w:p>
    <w:p w:rsidR="00D048B1" w:rsidRDefault="00D048B1" w:rsidP="00D048B1">
      <w:pPr>
        <w:spacing w:after="160"/>
        <w:ind w:left="426"/>
        <w:rPr>
          <w:rFonts w:ascii="Arial" w:hAnsi="Arial" w:cs="Arial"/>
          <w:sz w:val="24"/>
          <w:szCs w:val="24"/>
        </w:rPr>
      </w:pPr>
      <w:r>
        <w:rPr>
          <w:rFonts w:ascii="Arial" w:hAnsi="Arial" w:cs="Arial"/>
          <w:sz w:val="24"/>
          <w:szCs w:val="24"/>
        </w:rPr>
        <w:t xml:space="preserve">Es gab 83 Erkrankte in der Medikamentengruppe, 227 in der </w:t>
      </w:r>
      <w:proofErr w:type="spellStart"/>
      <w:r>
        <w:rPr>
          <w:rFonts w:ascii="Arial" w:hAnsi="Arial" w:cs="Arial"/>
          <w:sz w:val="24"/>
          <w:szCs w:val="24"/>
        </w:rPr>
        <w:t>Placebogruppe</w:t>
      </w:r>
      <w:proofErr w:type="spellEnd"/>
      <w:r>
        <w:rPr>
          <w:rFonts w:ascii="Arial" w:hAnsi="Arial" w:cs="Arial"/>
          <w:sz w:val="24"/>
          <w:szCs w:val="24"/>
        </w:rPr>
        <w:t>, Wirksamkeit rund 89,9 % oder 22 zu 228 mit einer Wirksamkeit von rund 90,4 %.</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b) </w:t>
      </w:r>
      <w:r>
        <w:rPr>
          <w:rFonts w:ascii="Arial" w:hAnsi="Arial" w:cs="Arial"/>
          <w:sz w:val="24"/>
          <w:szCs w:val="24"/>
        </w:rPr>
        <w:t xml:space="preserve">1 - </w:t>
      </w:r>
      <m:oMath>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250-x</m:t>
            </m:r>
          </m:den>
        </m:f>
      </m:oMath>
      <w:r>
        <w:rPr>
          <w:rFonts w:ascii="Arial" w:eastAsiaTheme="minorEastAsia" w:hAnsi="Arial" w:cs="Arial"/>
          <w:sz w:val="24"/>
          <w:szCs w:val="24"/>
        </w:rPr>
        <w:t xml:space="preserve"> = 0,95</w:t>
      </w:r>
    </w:p>
    <w:p w:rsidR="00D048B1" w:rsidRDefault="00D048B1" w:rsidP="00D048B1">
      <w:pPr>
        <w:rPr>
          <w:rFonts w:ascii="Arial" w:eastAsiaTheme="minorEastAsia" w:hAnsi="Arial" w:cs="Arial"/>
          <w:sz w:val="24"/>
          <w:szCs w:val="24"/>
        </w:rPr>
      </w:pPr>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250-x</m:t>
            </m:r>
          </m:den>
        </m:f>
      </m:oMath>
      <w:r>
        <w:rPr>
          <w:rFonts w:ascii="Arial" w:eastAsiaTheme="minorEastAsia" w:hAnsi="Arial" w:cs="Arial"/>
          <w:sz w:val="24"/>
          <w:szCs w:val="24"/>
        </w:rPr>
        <w:t xml:space="preserve"> = 0,05</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w:t>
      </w:r>
      <w:proofErr w:type="gramStart"/>
      <w:r>
        <w:rPr>
          <w:rFonts w:ascii="Arial" w:eastAsiaTheme="minorEastAsia" w:hAnsi="Arial" w:cs="Arial"/>
          <w:sz w:val="24"/>
          <w:szCs w:val="24"/>
        </w:rPr>
        <w:t>x  =</w:t>
      </w:r>
      <w:proofErr w:type="gramEnd"/>
      <w:r>
        <w:rPr>
          <w:rFonts w:ascii="Arial" w:eastAsiaTheme="minorEastAsia" w:hAnsi="Arial" w:cs="Arial"/>
          <w:sz w:val="24"/>
          <w:szCs w:val="24"/>
        </w:rPr>
        <w:t xml:space="preserve"> 12,5 – 0,05 x</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1,05x = 12,5</w:t>
      </w:r>
    </w:p>
    <w:p w:rsidR="00D048B1" w:rsidRDefault="00D048B1" w:rsidP="00D048B1">
      <w:pPr>
        <w:rPr>
          <w:rFonts w:ascii="Arial" w:eastAsiaTheme="minorEastAsia" w:hAnsi="Arial" w:cs="Arial"/>
          <w:sz w:val="24"/>
          <w:szCs w:val="24"/>
        </w:rPr>
      </w:pPr>
      <w:r>
        <w:rPr>
          <w:rFonts w:ascii="Arial" w:eastAsiaTheme="minorEastAsia" w:hAnsi="Arial" w:cs="Arial"/>
          <w:sz w:val="24"/>
          <w:szCs w:val="24"/>
        </w:rPr>
        <w:t xml:space="preserve">                x </w:t>
      </w:r>
      <m:oMath>
        <m:r>
          <w:rPr>
            <w:rFonts w:ascii="Cambria Math" w:eastAsiaTheme="minorEastAsia" w:hAnsi="Cambria Math" w:cs="Arial"/>
            <w:sz w:val="24"/>
            <w:szCs w:val="24"/>
          </w:rPr>
          <m:t>≈</m:t>
        </m:r>
      </m:oMath>
      <w:r>
        <w:rPr>
          <w:rFonts w:ascii="Arial" w:eastAsiaTheme="minorEastAsia" w:hAnsi="Arial" w:cs="Arial"/>
          <w:sz w:val="24"/>
          <w:szCs w:val="24"/>
        </w:rPr>
        <w:t xml:space="preserve"> 11,9  </w:t>
      </w:r>
    </w:p>
    <w:p w:rsidR="00D048B1" w:rsidRDefault="00D048B1" w:rsidP="00D048B1">
      <w:pPr>
        <w:spacing w:after="160"/>
        <w:ind w:left="284"/>
        <w:rPr>
          <w:rFonts w:ascii="Arial" w:hAnsi="Arial" w:cs="Arial"/>
          <w:sz w:val="24"/>
          <w:szCs w:val="24"/>
        </w:rPr>
      </w:pPr>
      <w:r>
        <w:rPr>
          <w:rFonts w:ascii="Arial" w:hAnsi="Arial" w:cs="Arial"/>
          <w:sz w:val="24"/>
          <w:szCs w:val="24"/>
        </w:rPr>
        <w:t xml:space="preserve">Es gab 12 Erkrankte in der Medikamentengruppe, 238 in der </w:t>
      </w:r>
      <w:proofErr w:type="spellStart"/>
      <w:r>
        <w:rPr>
          <w:rFonts w:ascii="Arial" w:hAnsi="Arial" w:cs="Arial"/>
          <w:sz w:val="24"/>
          <w:szCs w:val="24"/>
        </w:rPr>
        <w:t>Placebogruppe</w:t>
      </w:r>
      <w:proofErr w:type="spellEnd"/>
      <w:r>
        <w:rPr>
          <w:rFonts w:ascii="Arial" w:hAnsi="Arial" w:cs="Arial"/>
          <w:sz w:val="24"/>
          <w:szCs w:val="24"/>
        </w:rPr>
        <w:t>, Wirksamkeit rund 95,0 %.</w:t>
      </w:r>
    </w:p>
    <w:p w:rsidR="00A743F2" w:rsidRDefault="00A743F2" w:rsidP="00A743F2">
      <w:pPr>
        <w:rPr>
          <w:rFonts w:ascii="Arial" w:eastAsiaTheme="minorEastAsia" w:hAnsi="Arial" w:cs="Arial"/>
          <w:sz w:val="24"/>
          <w:szCs w:val="24"/>
        </w:rPr>
      </w:pPr>
      <w:r>
        <w:rPr>
          <w:rFonts w:ascii="Arial" w:hAnsi="Arial" w:cs="Arial"/>
          <w:sz w:val="24"/>
          <w:szCs w:val="24"/>
        </w:rPr>
        <w:t xml:space="preserve">4.      </w:t>
      </w:r>
      <w:r>
        <w:rPr>
          <w:rFonts w:ascii="Arial" w:hAnsi="Arial" w:cs="Arial"/>
          <w:sz w:val="24"/>
          <w:szCs w:val="24"/>
        </w:rPr>
        <w:t xml:space="preserve">1 - </w:t>
      </w:r>
      <m:oMath>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e</m:t>
            </m:r>
            <m:r>
              <w:rPr>
                <w:rFonts w:ascii="Cambria Math" w:hAnsi="Cambria Math" w:cs="Arial"/>
                <w:sz w:val="24"/>
                <w:szCs w:val="24"/>
              </w:rPr>
              <m:t>-x</m:t>
            </m:r>
          </m:den>
        </m:f>
      </m:oMath>
      <w:r>
        <w:rPr>
          <w:rFonts w:ascii="Arial" w:eastAsiaTheme="minorEastAsia" w:hAnsi="Arial" w:cs="Arial"/>
          <w:sz w:val="24"/>
          <w:szCs w:val="24"/>
        </w:rPr>
        <w:t xml:space="preserve"> = 0,9  </w:t>
      </w:r>
    </w:p>
    <w:p w:rsidR="00A743F2" w:rsidRDefault="00A743F2" w:rsidP="00A743F2">
      <w:pPr>
        <w:rPr>
          <w:rFonts w:ascii="Arial" w:eastAsiaTheme="minorEastAsia" w:hAnsi="Arial" w:cs="Arial"/>
          <w:sz w:val="24"/>
          <w:szCs w:val="24"/>
        </w:rPr>
      </w:pPr>
      <m:oMath>
        <m:r>
          <w:rPr>
            <w:rFonts w:ascii="Cambria Math" w:hAnsi="Cambria Math" w:cs="Arial"/>
            <w:sz w:val="24"/>
            <w:szCs w:val="24"/>
          </w:rPr>
          <m:t xml:space="preserve">            </m:t>
        </m:r>
        <m:r>
          <w:rPr>
            <w:rFonts w:ascii="Cambria Math" w:hAnsi="Cambria Math" w:cs="Arial"/>
            <w:sz w:val="24"/>
            <w:szCs w:val="24"/>
          </w:rPr>
          <m:t xml:space="preserve">    </m:t>
        </m:r>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x</m:t>
            </m:r>
          </m:num>
          <m:den>
            <m:r>
              <w:rPr>
                <w:rFonts w:ascii="Cambria Math" w:hAnsi="Cambria Math" w:cs="Arial"/>
                <w:sz w:val="24"/>
                <w:szCs w:val="24"/>
              </w:rPr>
              <m:t>e</m:t>
            </m:r>
            <m:r>
              <w:rPr>
                <w:rFonts w:ascii="Cambria Math" w:hAnsi="Cambria Math" w:cs="Arial"/>
                <w:sz w:val="24"/>
                <w:szCs w:val="24"/>
              </w:rPr>
              <m:t>-x</m:t>
            </m:r>
          </m:den>
        </m:f>
      </m:oMath>
      <w:r>
        <w:rPr>
          <w:rFonts w:ascii="Arial" w:eastAsiaTheme="minorEastAsia" w:hAnsi="Arial" w:cs="Arial"/>
          <w:sz w:val="24"/>
          <w:szCs w:val="24"/>
        </w:rPr>
        <w:t xml:space="preserve"> = 0,1</w:t>
      </w:r>
    </w:p>
    <w:p w:rsidR="00A743F2" w:rsidRDefault="00A743F2" w:rsidP="00A743F2">
      <w:pPr>
        <w:rPr>
          <w:rFonts w:ascii="Arial" w:eastAsiaTheme="minorEastAsia" w:hAnsi="Arial" w:cs="Arial"/>
          <w:sz w:val="24"/>
          <w:szCs w:val="24"/>
        </w:rPr>
      </w:pPr>
      <w:r>
        <w:rPr>
          <w:rFonts w:ascii="Arial" w:eastAsiaTheme="minorEastAsia" w:hAnsi="Arial" w:cs="Arial"/>
          <w:sz w:val="24"/>
          <w:szCs w:val="24"/>
        </w:rPr>
        <w:t xml:space="preserve">                </w:t>
      </w:r>
      <w:proofErr w:type="gramStart"/>
      <w:r>
        <w:rPr>
          <w:rFonts w:ascii="Arial" w:eastAsiaTheme="minorEastAsia" w:hAnsi="Arial" w:cs="Arial"/>
          <w:sz w:val="24"/>
          <w:szCs w:val="24"/>
        </w:rPr>
        <w:t>x  =</w:t>
      </w:r>
      <w:proofErr w:type="gramEnd"/>
      <w:r>
        <w:rPr>
          <w:rFonts w:ascii="Arial" w:eastAsiaTheme="minorEastAsia" w:hAnsi="Arial" w:cs="Arial"/>
          <w:sz w:val="24"/>
          <w:szCs w:val="24"/>
        </w:rPr>
        <w:t xml:space="preserve"> 0,1e</w:t>
      </w:r>
      <w:r>
        <w:rPr>
          <w:rFonts w:ascii="Arial" w:eastAsiaTheme="minorEastAsia" w:hAnsi="Arial" w:cs="Arial"/>
          <w:sz w:val="24"/>
          <w:szCs w:val="24"/>
        </w:rPr>
        <w:t xml:space="preserve"> – 0,1 x</w:t>
      </w:r>
    </w:p>
    <w:p w:rsidR="00A743F2" w:rsidRDefault="00A743F2" w:rsidP="00A743F2">
      <w:pPr>
        <w:rPr>
          <w:rFonts w:ascii="Arial" w:eastAsiaTheme="minorEastAsia" w:hAnsi="Arial" w:cs="Arial"/>
          <w:sz w:val="24"/>
          <w:szCs w:val="24"/>
        </w:rPr>
      </w:pPr>
      <w:r>
        <w:rPr>
          <w:rFonts w:ascii="Arial" w:eastAsiaTheme="minorEastAsia" w:hAnsi="Arial" w:cs="Arial"/>
          <w:sz w:val="24"/>
          <w:szCs w:val="24"/>
        </w:rPr>
        <w:t xml:space="preserve">            1,1x = 0,1e</w:t>
      </w:r>
    </w:p>
    <w:p w:rsidR="00A743F2" w:rsidRDefault="00A743F2" w:rsidP="00A743F2">
      <w:pPr>
        <w:rPr>
          <w:rFonts w:ascii="Arial" w:eastAsiaTheme="minorEastAsia" w:hAnsi="Arial" w:cs="Arial"/>
          <w:sz w:val="24"/>
          <w:szCs w:val="24"/>
        </w:rPr>
      </w:pPr>
      <w:r>
        <w:rPr>
          <w:rFonts w:ascii="Arial" w:eastAsiaTheme="minorEastAsia" w:hAnsi="Arial" w:cs="Arial"/>
          <w:sz w:val="24"/>
          <w:szCs w:val="24"/>
        </w:rPr>
        <w:t xml:space="preserve">                 x </w:t>
      </w:r>
      <m:oMath>
        <m:r>
          <w:rPr>
            <w:rFonts w:ascii="Cambria Math" w:eastAsiaTheme="minorEastAsia" w:hAnsi="Cambria Math" w:cs="Arial"/>
            <w:sz w:val="24"/>
            <w:szCs w:val="24"/>
          </w:rPr>
          <m:t>≈</m:t>
        </m:r>
      </m:oMath>
      <w:r>
        <w:rPr>
          <w:rFonts w:ascii="Arial" w:eastAsiaTheme="minorEastAsia" w:hAnsi="Arial" w:cs="Arial"/>
          <w:sz w:val="24"/>
          <w:szCs w:val="24"/>
        </w:rPr>
        <w:t xml:space="preserve"> 0,091 e</w:t>
      </w:r>
      <w:r>
        <w:rPr>
          <w:rFonts w:ascii="Arial" w:eastAsiaTheme="minorEastAsia" w:hAnsi="Arial" w:cs="Arial"/>
          <w:sz w:val="24"/>
          <w:szCs w:val="24"/>
        </w:rPr>
        <w:t xml:space="preserve">  </w:t>
      </w:r>
    </w:p>
    <w:p w:rsidR="00A743F2" w:rsidRDefault="00A743F2" w:rsidP="00A743F2">
      <w:pPr>
        <w:ind w:left="426"/>
        <w:rPr>
          <w:rFonts w:ascii="Arial" w:hAnsi="Arial" w:cs="Arial"/>
          <w:sz w:val="24"/>
          <w:szCs w:val="24"/>
        </w:rPr>
      </w:pPr>
      <w:r>
        <w:rPr>
          <w:rFonts w:ascii="Arial" w:hAnsi="Arial" w:cs="Arial"/>
          <w:sz w:val="24"/>
          <w:szCs w:val="24"/>
        </w:rPr>
        <w:t>G</w:t>
      </w:r>
      <w:r>
        <w:rPr>
          <w:rFonts w:ascii="Arial" w:hAnsi="Arial" w:cs="Arial"/>
          <w:sz w:val="24"/>
          <w:szCs w:val="24"/>
        </w:rPr>
        <w:t>ab</w:t>
      </w:r>
      <w:r w:rsidR="00E258A0">
        <w:rPr>
          <w:rFonts w:ascii="Arial" w:hAnsi="Arial" w:cs="Arial"/>
          <w:sz w:val="24"/>
          <w:szCs w:val="24"/>
        </w:rPr>
        <w:t xml:space="preserve"> es</w:t>
      </w:r>
      <w:r>
        <w:rPr>
          <w:rFonts w:ascii="Arial" w:hAnsi="Arial" w:cs="Arial"/>
          <w:sz w:val="24"/>
          <w:szCs w:val="24"/>
        </w:rPr>
        <w:t xml:space="preserve"> </w:t>
      </w:r>
      <w:r>
        <w:rPr>
          <w:rFonts w:ascii="Arial" w:hAnsi="Arial" w:cs="Arial"/>
          <w:sz w:val="24"/>
          <w:szCs w:val="24"/>
        </w:rPr>
        <w:t>e = 100</w:t>
      </w:r>
      <w:r>
        <w:rPr>
          <w:rFonts w:ascii="Arial" w:hAnsi="Arial" w:cs="Arial"/>
          <w:sz w:val="24"/>
          <w:szCs w:val="24"/>
        </w:rPr>
        <w:t xml:space="preserve"> Erkrankte </w:t>
      </w:r>
      <w:r>
        <w:rPr>
          <w:rFonts w:ascii="Arial" w:hAnsi="Arial" w:cs="Arial"/>
          <w:sz w:val="24"/>
          <w:szCs w:val="24"/>
        </w:rPr>
        <w:t xml:space="preserve">insgesamt, so waren 9 </w:t>
      </w:r>
      <w:r>
        <w:rPr>
          <w:rFonts w:ascii="Arial" w:hAnsi="Arial" w:cs="Arial"/>
          <w:sz w:val="24"/>
          <w:szCs w:val="24"/>
        </w:rPr>
        <w:t>in der Medikamentengruppe</w:t>
      </w:r>
      <w:r>
        <w:rPr>
          <w:rFonts w:ascii="Arial" w:hAnsi="Arial" w:cs="Arial"/>
          <w:sz w:val="24"/>
          <w:szCs w:val="24"/>
        </w:rPr>
        <w:t xml:space="preserve"> und 91 in der </w:t>
      </w:r>
      <w:proofErr w:type="spellStart"/>
      <w:r>
        <w:rPr>
          <w:rFonts w:ascii="Arial" w:hAnsi="Arial" w:cs="Arial"/>
          <w:sz w:val="24"/>
          <w:szCs w:val="24"/>
        </w:rPr>
        <w:t>Placebogruppe</w:t>
      </w:r>
      <w:proofErr w:type="spellEnd"/>
      <w:r>
        <w:rPr>
          <w:rFonts w:ascii="Arial" w:hAnsi="Arial" w:cs="Arial"/>
          <w:sz w:val="24"/>
          <w:szCs w:val="24"/>
        </w:rPr>
        <w:t xml:space="preserve">. Gab es e = 1000 Erkrankte insgesamt, </w:t>
      </w:r>
      <w:r>
        <w:rPr>
          <w:rFonts w:ascii="Arial" w:hAnsi="Arial" w:cs="Arial"/>
          <w:sz w:val="24"/>
          <w:szCs w:val="24"/>
        </w:rPr>
        <w:t>so waren 9</w:t>
      </w:r>
      <w:r>
        <w:rPr>
          <w:rFonts w:ascii="Arial" w:hAnsi="Arial" w:cs="Arial"/>
          <w:sz w:val="24"/>
          <w:szCs w:val="24"/>
        </w:rPr>
        <w:t>1</w:t>
      </w:r>
      <w:r>
        <w:rPr>
          <w:rFonts w:ascii="Arial" w:hAnsi="Arial" w:cs="Arial"/>
          <w:sz w:val="24"/>
          <w:szCs w:val="24"/>
        </w:rPr>
        <w:t xml:space="preserve"> in der Medikamentengruppe</w:t>
      </w:r>
      <w:r>
        <w:rPr>
          <w:rFonts w:ascii="Arial" w:hAnsi="Arial" w:cs="Arial"/>
          <w:sz w:val="24"/>
          <w:szCs w:val="24"/>
        </w:rPr>
        <w:t xml:space="preserve"> und 909</w:t>
      </w:r>
      <w:r>
        <w:rPr>
          <w:rFonts w:ascii="Arial" w:hAnsi="Arial" w:cs="Arial"/>
          <w:sz w:val="24"/>
          <w:szCs w:val="24"/>
        </w:rPr>
        <w:t xml:space="preserve"> in der </w:t>
      </w:r>
      <w:proofErr w:type="spellStart"/>
      <w:r>
        <w:rPr>
          <w:rFonts w:ascii="Arial" w:hAnsi="Arial" w:cs="Arial"/>
          <w:sz w:val="24"/>
          <w:szCs w:val="24"/>
        </w:rPr>
        <w:t>Placebogruppe</w:t>
      </w:r>
      <w:proofErr w:type="spellEnd"/>
      <w:r>
        <w:rPr>
          <w:rFonts w:ascii="Arial" w:hAnsi="Arial" w:cs="Arial"/>
          <w:sz w:val="24"/>
          <w:szCs w:val="24"/>
        </w:rPr>
        <w:t>.</w:t>
      </w:r>
      <w:r>
        <w:rPr>
          <w:rFonts w:ascii="Arial" w:hAnsi="Arial" w:cs="Arial"/>
          <w:sz w:val="24"/>
          <w:szCs w:val="24"/>
        </w:rPr>
        <w:t xml:space="preserve"> </w:t>
      </w:r>
    </w:p>
    <w:p w:rsidR="00A743F2" w:rsidRDefault="00A743F2" w:rsidP="00A743F2">
      <w:pPr>
        <w:ind w:left="426"/>
        <w:rPr>
          <w:rFonts w:ascii="Arial" w:hAnsi="Arial" w:cs="Arial"/>
          <w:sz w:val="24"/>
          <w:szCs w:val="24"/>
        </w:rPr>
      </w:pPr>
      <w:r>
        <w:rPr>
          <w:rFonts w:ascii="Arial" w:hAnsi="Arial" w:cs="Arial"/>
          <w:sz w:val="24"/>
          <w:szCs w:val="24"/>
        </w:rPr>
        <w:t xml:space="preserve">Die Wirksamkeit </w:t>
      </w:r>
      <w:r w:rsidR="00E258A0">
        <w:rPr>
          <w:rFonts w:ascii="Arial" w:hAnsi="Arial" w:cs="Arial"/>
          <w:sz w:val="24"/>
          <w:szCs w:val="24"/>
        </w:rPr>
        <w:t xml:space="preserve">von 90 % </w:t>
      </w:r>
      <w:r>
        <w:rPr>
          <w:rFonts w:ascii="Arial" w:hAnsi="Arial" w:cs="Arial"/>
          <w:sz w:val="24"/>
          <w:szCs w:val="24"/>
        </w:rPr>
        <w:t>sagt nichts über die Zahl der Infizierten in der Medikamentengruppe, sondern etwas über die Senkung des Erkrankungsrisikos von der Placebo- zur Medikamentengruppe.</w:t>
      </w:r>
      <w:r w:rsidR="00E258A0">
        <w:rPr>
          <w:rFonts w:ascii="Arial" w:hAnsi="Arial" w:cs="Arial"/>
          <w:sz w:val="24"/>
          <w:szCs w:val="24"/>
        </w:rPr>
        <w:t xml:space="preserve"> Das wird auch relative Risikoreduktion </w:t>
      </w:r>
      <w:proofErr w:type="spellStart"/>
      <w:r w:rsidR="00E258A0">
        <w:rPr>
          <w:rFonts w:ascii="Arial" w:hAnsi="Arial" w:cs="Arial"/>
          <w:sz w:val="24"/>
          <w:szCs w:val="24"/>
        </w:rPr>
        <w:t>geannt</w:t>
      </w:r>
      <w:proofErr w:type="spellEnd"/>
      <w:r w:rsidR="00E258A0">
        <w:rPr>
          <w:rFonts w:ascii="Arial" w:hAnsi="Arial" w:cs="Arial"/>
          <w:sz w:val="24"/>
          <w:szCs w:val="24"/>
        </w:rPr>
        <w:t>.</w:t>
      </w:r>
    </w:p>
    <w:p w:rsidR="00A743F2" w:rsidRDefault="00A743F2" w:rsidP="00A743F2">
      <w:pPr>
        <w:spacing w:after="160"/>
        <w:ind w:left="426"/>
        <w:rPr>
          <w:rFonts w:ascii="Arial" w:hAnsi="Arial" w:cs="Arial"/>
          <w:sz w:val="24"/>
          <w:szCs w:val="24"/>
        </w:rPr>
      </w:pPr>
    </w:p>
    <w:p w:rsidR="00A743F2" w:rsidRDefault="00A743F2" w:rsidP="00A743F2">
      <w:pPr>
        <w:spacing w:after="160"/>
        <w:ind w:left="284" w:hanging="284"/>
        <w:rPr>
          <w:rFonts w:ascii="Arial" w:hAnsi="Arial" w:cs="Arial"/>
          <w:sz w:val="24"/>
          <w:szCs w:val="24"/>
        </w:rPr>
      </w:pPr>
    </w:p>
    <w:p w:rsidR="00283660" w:rsidRPr="002344C2" w:rsidRDefault="00A743F2" w:rsidP="00283660">
      <w:pPr>
        <w:spacing w:after="240"/>
        <w:ind w:left="284" w:hanging="284"/>
        <w:rPr>
          <w:rFonts w:ascii="Arial" w:hAnsi="Arial" w:cs="Arial"/>
          <w:i/>
          <w:sz w:val="24"/>
          <w:szCs w:val="24"/>
        </w:rPr>
      </w:pPr>
      <w:r>
        <w:rPr>
          <w:rFonts w:ascii="Arial" w:eastAsiaTheme="minorEastAsia" w:hAnsi="Arial" w:cs="Arial"/>
          <w:sz w:val="24"/>
          <w:szCs w:val="24"/>
        </w:rPr>
        <w:lastRenderedPageBreak/>
        <w:t>5</w:t>
      </w:r>
      <w:r w:rsidR="00283660">
        <w:rPr>
          <w:rFonts w:ascii="Arial" w:eastAsiaTheme="minorEastAsia" w:hAnsi="Arial" w:cs="Arial"/>
          <w:sz w:val="24"/>
          <w:szCs w:val="24"/>
        </w:rPr>
        <w:t xml:space="preserve">. </w:t>
      </w:r>
      <w:r w:rsidR="003348C3">
        <w:rPr>
          <w:rFonts w:ascii="Arial" w:hAnsi="Arial" w:cs="Arial"/>
          <w:i/>
          <w:sz w:val="24"/>
          <w:szCs w:val="24"/>
        </w:rPr>
        <w:t>„Z</w:t>
      </w:r>
      <w:r w:rsidR="00283660" w:rsidRPr="002344C2">
        <w:rPr>
          <w:rFonts w:ascii="Arial" w:hAnsi="Arial" w:cs="Arial"/>
          <w:i/>
          <w:sz w:val="24"/>
          <w:szCs w:val="24"/>
        </w:rPr>
        <w:t xml:space="preserve">u 90 Prozent wirksam“ bezieht sich also nicht auf 9 von 10 Menschen, die zur Impfung gehen, und auch nicht auf alle Teilnehmer der Studie oder alle Menschen, die sich in Deutschland impfen lassen. Sie ist eine relative Risikoreduktion, die sich auf die Zahl der Infizierten </w:t>
      </w:r>
      <w:r w:rsidR="00D048B1">
        <w:rPr>
          <w:rFonts w:ascii="Arial" w:hAnsi="Arial" w:cs="Arial"/>
          <w:i/>
          <w:sz w:val="24"/>
          <w:szCs w:val="24"/>
        </w:rPr>
        <w:t xml:space="preserve">in der Medikamentengruppe und der </w:t>
      </w:r>
      <w:proofErr w:type="spellStart"/>
      <w:r w:rsidR="00D048B1">
        <w:rPr>
          <w:rFonts w:ascii="Arial" w:hAnsi="Arial" w:cs="Arial"/>
          <w:i/>
          <w:sz w:val="24"/>
          <w:szCs w:val="24"/>
        </w:rPr>
        <w:t>Placebogruppe</w:t>
      </w:r>
      <w:proofErr w:type="spellEnd"/>
      <w:r w:rsidR="00D048B1">
        <w:rPr>
          <w:rFonts w:ascii="Arial" w:hAnsi="Arial" w:cs="Arial"/>
          <w:i/>
          <w:sz w:val="24"/>
          <w:szCs w:val="24"/>
        </w:rPr>
        <w:t xml:space="preserve"> bezieht. Dabei geht </w:t>
      </w:r>
      <w:r w:rsidR="0038584B">
        <w:rPr>
          <w:rFonts w:ascii="Arial" w:hAnsi="Arial" w:cs="Arial"/>
          <w:i/>
          <w:sz w:val="24"/>
          <w:szCs w:val="24"/>
        </w:rPr>
        <w:t xml:space="preserve">es </w:t>
      </w:r>
      <w:r w:rsidR="00D048B1">
        <w:rPr>
          <w:rFonts w:ascii="Arial" w:hAnsi="Arial" w:cs="Arial"/>
          <w:i/>
          <w:sz w:val="24"/>
          <w:szCs w:val="24"/>
        </w:rPr>
        <w:t>nicht einmal um die absolute Anzahl, sondern auf das Verhältnis der beiden Zahlen.</w:t>
      </w:r>
      <w:r w:rsidR="0038584B">
        <w:rPr>
          <w:rFonts w:ascii="Arial" w:hAnsi="Arial" w:cs="Arial"/>
          <w:i/>
          <w:sz w:val="24"/>
          <w:szCs w:val="24"/>
        </w:rPr>
        <w:t xml:space="preserve"> </w:t>
      </w:r>
    </w:p>
    <w:p w:rsidR="00283660" w:rsidRDefault="00283660" w:rsidP="00283660">
      <w:pPr>
        <w:rPr>
          <w:rFonts w:ascii="Arial" w:eastAsiaTheme="minorEastAsia" w:hAnsi="Arial" w:cs="Arial"/>
          <w:sz w:val="24"/>
          <w:szCs w:val="24"/>
        </w:rPr>
      </w:pPr>
      <w:r>
        <w:rPr>
          <w:rFonts w:ascii="Arial" w:eastAsiaTheme="minorEastAsia" w:hAnsi="Arial" w:cs="Arial"/>
          <w:sz w:val="24"/>
          <w:szCs w:val="24"/>
        </w:rPr>
        <w:t>Nebenbei:</w:t>
      </w:r>
    </w:p>
    <w:p w:rsidR="00283660" w:rsidRPr="002344C2" w:rsidRDefault="00283660" w:rsidP="00283660">
      <w:pPr>
        <w:spacing w:after="240"/>
        <w:rPr>
          <w:rFonts w:ascii="Arial" w:hAnsi="Arial" w:cs="Arial"/>
          <w:i/>
          <w:sz w:val="24"/>
          <w:szCs w:val="24"/>
        </w:rPr>
      </w:pPr>
      <w:r w:rsidRPr="002344C2">
        <w:rPr>
          <w:rFonts w:ascii="Arial" w:hAnsi="Arial" w:cs="Arial"/>
          <w:i/>
          <w:sz w:val="24"/>
          <w:szCs w:val="24"/>
        </w:rPr>
        <w:t xml:space="preserve">Es ist auch wichtig zu verstehen, dass sich die von </w:t>
      </w:r>
      <w:proofErr w:type="spellStart"/>
      <w:r w:rsidRPr="002344C2">
        <w:rPr>
          <w:rFonts w:ascii="Arial" w:hAnsi="Arial" w:cs="Arial"/>
          <w:i/>
          <w:sz w:val="24"/>
          <w:szCs w:val="24"/>
        </w:rPr>
        <w:t>BioNTech</w:t>
      </w:r>
      <w:proofErr w:type="spellEnd"/>
      <w:r w:rsidRPr="002344C2">
        <w:rPr>
          <w:rFonts w:ascii="Arial" w:hAnsi="Arial" w:cs="Arial"/>
          <w:i/>
          <w:sz w:val="24"/>
          <w:szCs w:val="24"/>
        </w:rPr>
        <w:t xml:space="preserve"> und Pfizer berichteten „zu 90 Prozent wirksam“ auf die Reduktion von Infektionen, nicht von schweren Erkrankungen oder gar Todesfällen bezieht. Wir können nur hoffen, dass diese Reduktion in gleichem Maße auf schwere Erkrankungen durchschlägt, aber das wird in den derzeitigen Studien nicht untersucht.</w:t>
      </w:r>
    </w:p>
    <w:p w:rsidR="00283660" w:rsidRDefault="00283660" w:rsidP="00283660">
      <w:pPr>
        <w:rPr>
          <w:rFonts w:ascii="Arial" w:eastAsiaTheme="minorEastAsia" w:hAnsi="Arial" w:cs="Arial"/>
          <w:sz w:val="24"/>
          <w:szCs w:val="24"/>
        </w:rPr>
      </w:pPr>
    </w:p>
    <w:p w:rsidR="00A600FE" w:rsidRPr="00A600FE" w:rsidRDefault="00A600FE" w:rsidP="00A600FE">
      <w:pPr>
        <w:ind w:left="284" w:hanging="284"/>
        <w:rPr>
          <w:rFonts w:ascii="Arial" w:hAnsi="Arial" w:cs="Arial"/>
          <w:sz w:val="24"/>
          <w:szCs w:val="24"/>
        </w:rPr>
      </w:pPr>
    </w:p>
    <w:sectPr w:rsidR="00A600FE" w:rsidRPr="00A600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4C2"/>
    <w:rsid w:val="00145805"/>
    <w:rsid w:val="002344C2"/>
    <w:rsid w:val="00283660"/>
    <w:rsid w:val="003348C3"/>
    <w:rsid w:val="0038584B"/>
    <w:rsid w:val="00967FD4"/>
    <w:rsid w:val="00A600FE"/>
    <w:rsid w:val="00A743F2"/>
    <w:rsid w:val="00D048B1"/>
    <w:rsid w:val="00DB6A12"/>
    <w:rsid w:val="00E258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E0FCD"/>
  <w15:chartTrackingRefBased/>
  <w15:docId w15:val="{A161050D-A32C-4A80-8326-2E5A49FBE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44C2"/>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344C2"/>
    <w:rPr>
      <w:color w:val="0563C1"/>
      <w:u w:val="single"/>
    </w:rPr>
  </w:style>
  <w:style w:type="paragraph" w:styleId="Listenabsatz">
    <w:name w:val="List Paragraph"/>
    <w:basedOn w:val="Standard"/>
    <w:uiPriority w:val="34"/>
    <w:qFormat/>
    <w:rsid w:val="00967FD4"/>
    <w:pPr>
      <w:ind w:left="720"/>
      <w:contextualSpacing/>
    </w:pPr>
  </w:style>
  <w:style w:type="character" w:styleId="Platzhaltertext">
    <w:name w:val="Placeholder Text"/>
    <w:basedOn w:val="Absatz-Standardschriftart"/>
    <w:uiPriority w:val="99"/>
    <w:semiHidden/>
    <w:rsid w:val="00A600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fe-pfizercom-d8-prod.s3.amazonaws.com/2020-09/C4591001_Clinical_Protoco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vestors.biontech.de/de/news-releases/news-release-details/pfizer-und-biontech-geben-erfolgreiche-erste-zwischenanalyse" TargetMode="External"/><Relationship Id="rId5" Type="http://schemas.openxmlformats.org/officeDocument/2006/relationships/hyperlink" Target="https://www.berliner-zeitung.de/gesundheit-oekologie/corona-impfstoff-was-der-biontech-erfolg-bedeutet-li.117783" TargetMode="External"/><Relationship Id="rId4" Type="http://schemas.openxmlformats.org/officeDocument/2006/relationships/hyperlink" Target="https://www.br.de/nachrichten/wissen/biontech-impfstoff-erst-die-euphorie-dann-die-fragen,SFwrbuP"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4485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2</cp:revision>
  <dcterms:created xsi:type="dcterms:W3CDTF">2020-12-02T14:30:00Z</dcterms:created>
  <dcterms:modified xsi:type="dcterms:W3CDTF">2020-12-02T16:41:00Z</dcterms:modified>
</cp:coreProperties>
</file>