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CDB" w:rsidRDefault="007B1B9F" w:rsidP="00745CDB">
      <w:pPr>
        <w:pStyle w:val="berschrift2"/>
        <w:pBdr>
          <w:top w:val="single" w:sz="4" w:space="0" w:color="365F91" w:themeColor="accent1" w:themeShade="BF"/>
          <w:bottom w:val="single" w:sz="4" w:space="1" w:color="365F91" w:themeColor="accent1" w:themeShade="BF"/>
        </w:pBdr>
        <w:shd w:val="clear" w:color="auto" w:fill="DBE5F1" w:themeFill="accent1" w:themeFillTint="33"/>
        <w:tabs>
          <w:tab w:val="center" w:pos="4536"/>
          <w:tab w:val="right" w:pos="9072"/>
        </w:tabs>
        <w:spacing w:after="120" w:line="276" w:lineRule="auto"/>
        <w:rPr>
          <w:b/>
          <w:bCs/>
          <w:sz w:val="32"/>
        </w:rPr>
      </w:pPr>
      <w:r>
        <w:rPr>
          <w:b/>
          <w:bCs/>
          <w:sz w:val="32"/>
        </w:rPr>
        <w:t>Zirkel - Matrizen und lineare Gleichungssysteme</w:t>
      </w:r>
      <w:r w:rsidR="00745CDB">
        <w:rPr>
          <w:b/>
          <w:bCs/>
          <w:sz w:val="32"/>
        </w:rPr>
        <w:tab/>
      </w:r>
      <w:r w:rsidR="00745CDB">
        <w:rPr>
          <w:b/>
          <w:bCs/>
          <w:sz w:val="32"/>
        </w:rPr>
        <w:tab/>
      </w:r>
    </w:p>
    <w:p w:rsidR="00983E55" w:rsidRDefault="00D17EAF" w:rsidP="00983E55">
      <w:pPr>
        <w:pStyle w:val="berschrift2"/>
        <w:spacing w:after="120" w:line="276" w:lineRule="auto"/>
        <w:rPr>
          <w:b/>
          <w:bCs/>
          <w:sz w:val="32"/>
        </w:rPr>
      </w:pPr>
      <w:r>
        <w:rPr>
          <w:b/>
          <w:bCs/>
          <w:noProof/>
          <w:sz w:val="32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4291330</wp:posOffset>
            </wp:positionH>
            <wp:positionV relativeFrom="paragraph">
              <wp:posOffset>349250</wp:posOffset>
            </wp:positionV>
            <wp:extent cx="1438275" cy="1276350"/>
            <wp:effectExtent l="19050" t="0" r="9525" b="0"/>
            <wp:wrapSquare wrapText="bothSides"/>
            <wp:docPr id="21" name="Bild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302F">
        <w:rPr>
          <w:b/>
          <w:bCs/>
          <w:sz w:val="32"/>
        </w:rPr>
        <w:t xml:space="preserve">Grafisches Simplexverfahren </w:t>
      </w:r>
    </w:p>
    <w:p w:rsidR="006503E7" w:rsidRPr="006503E7" w:rsidRDefault="006503E7" w:rsidP="00047A21">
      <w:pPr>
        <w:spacing w:after="0"/>
        <w:rPr>
          <w:lang w:eastAsia="de-DE"/>
        </w:rPr>
      </w:pPr>
    </w:p>
    <w:p w:rsidR="00356753" w:rsidRPr="00356753" w:rsidRDefault="0052302F" w:rsidP="00831213">
      <w:pPr>
        <w:pBdr>
          <w:top w:val="single" w:sz="4" w:space="1" w:color="365F91" w:themeColor="accent1" w:themeShade="BF"/>
          <w:bottom w:val="single" w:sz="4" w:space="1" w:color="365F91" w:themeColor="accent1" w:themeShade="BF"/>
        </w:pBdr>
        <w:shd w:val="clear" w:color="auto" w:fill="DBE5F1" w:themeFill="accent1" w:themeFillTint="33"/>
        <w:spacing w:after="0" w:line="240" w:lineRule="auto"/>
        <w:rPr>
          <w:rFonts w:eastAsia="Calibri" w:cs="Times New Roman"/>
          <w:b/>
          <w:color w:val="365F91" w:themeColor="accent1" w:themeShade="BF"/>
          <w:szCs w:val="24"/>
        </w:rPr>
      </w:pPr>
      <w:r>
        <w:rPr>
          <w:rFonts w:eastAsia="Calibri" w:cs="Times New Roman"/>
          <w:b/>
          <w:color w:val="365F91" w:themeColor="accent1" w:themeShade="BF"/>
          <w:szCs w:val="24"/>
        </w:rPr>
        <w:t>Aufgabenstellung</w:t>
      </w:r>
    </w:p>
    <w:p w:rsidR="0052302F" w:rsidRDefault="0052302F" w:rsidP="00BA3A04">
      <w:pPr>
        <w:spacing w:before="100" w:beforeAutospacing="1" w:after="100" w:afterAutospacing="1" w:line="240" w:lineRule="auto"/>
      </w:pPr>
      <w:r>
        <w:t>Ein Unternehmen produziert Kühlschränke und Gefrierschränke. Unter Berücksichtigung der Beschränkungen soll der Gewinn maximal werden. Wie viel Kühlschränke und Gefrierschränke sollen dafür produziert werden?</w:t>
      </w:r>
      <w:r w:rsidRPr="0052302F">
        <w:t xml:space="preserve"> 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60"/>
        <w:gridCol w:w="7212"/>
      </w:tblGrid>
      <w:tr w:rsidR="0052302F" w:rsidTr="00D17EAF">
        <w:trPr>
          <w:trHeight w:val="807"/>
        </w:trPr>
        <w:tc>
          <w:tcPr>
            <w:tcW w:w="1860" w:type="dxa"/>
            <w:shd w:val="clear" w:color="auto" w:fill="B8CCE4" w:themeFill="accent1" w:themeFillTint="66"/>
          </w:tcPr>
          <w:p w:rsidR="0052302F" w:rsidRDefault="0052302F" w:rsidP="00D97227">
            <w:pPr>
              <w:spacing w:before="120" w:after="120"/>
            </w:pPr>
            <w:proofErr w:type="spellStart"/>
            <w:r>
              <w:t>Kapazitäts</w:t>
            </w:r>
            <w:r>
              <w:softHyphen/>
              <w:t>beschränkung</w:t>
            </w:r>
            <w:proofErr w:type="spellEnd"/>
          </w:p>
        </w:tc>
        <w:tc>
          <w:tcPr>
            <w:tcW w:w="7212" w:type="dxa"/>
          </w:tcPr>
          <w:p w:rsidR="0052302F" w:rsidRDefault="0052302F" w:rsidP="00D97227">
            <w:pPr>
              <w:spacing w:before="120" w:after="120"/>
            </w:pPr>
            <w:r>
              <w:t>Die Produktionskapazitäten lassen nur zu, dass von beiden Produkten zusammen höchstens 200 Stück/Monat hergestellt werden.</w:t>
            </w:r>
          </w:p>
        </w:tc>
      </w:tr>
      <w:tr w:rsidR="0052302F" w:rsidTr="00D17EAF">
        <w:trPr>
          <w:trHeight w:val="778"/>
        </w:trPr>
        <w:tc>
          <w:tcPr>
            <w:tcW w:w="1860" w:type="dxa"/>
            <w:shd w:val="clear" w:color="auto" w:fill="B8CCE4" w:themeFill="accent1" w:themeFillTint="66"/>
          </w:tcPr>
          <w:p w:rsidR="0052302F" w:rsidRDefault="0052302F" w:rsidP="00D97227">
            <w:pPr>
              <w:spacing w:before="120" w:after="120"/>
            </w:pPr>
            <w:proofErr w:type="spellStart"/>
            <w:r>
              <w:t>Finanzierungs</w:t>
            </w:r>
            <w:r>
              <w:softHyphen/>
              <w:t>beschränkung</w:t>
            </w:r>
            <w:proofErr w:type="spellEnd"/>
          </w:p>
        </w:tc>
        <w:tc>
          <w:tcPr>
            <w:tcW w:w="7212" w:type="dxa"/>
          </w:tcPr>
          <w:p w:rsidR="0052302F" w:rsidRDefault="0052302F" w:rsidP="00D97227">
            <w:pPr>
              <w:spacing w:before="120" w:after="120"/>
              <w:rPr>
                <w:u w:val="single"/>
              </w:rPr>
            </w:pPr>
            <w:r>
              <w:t>Pro Monat dürfen höchstens 45.000 € Kosten anfallen. Herstellung pro Kühlschrank 150 €, pro Gefrierschrank 300 €.</w:t>
            </w:r>
          </w:p>
        </w:tc>
      </w:tr>
      <w:tr w:rsidR="0052302F" w:rsidTr="00D17EAF">
        <w:trPr>
          <w:trHeight w:val="747"/>
        </w:trPr>
        <w:tc>
          <w:tcPr>
            <w:tcW w:w="1860" w:type="dxa"/>
            <w:shd w:val="clear" w:color="auto" w:fill="B8CCE4" w:themeFill="accent1" w:themeFillTint="66"/>
          </w:tcPr>
          <w:p w:rsidR="0052302F" w:rsidRDefault="0052302F" w:rsidP="00D97227">
            <w:pPr>
              <w:spacing w:before="120" w:after="120"/>
            </w:pPr>
            <w:proofErr w:type="spellStart"/>
            <w:r>
              <w:t>Absatz</w:t>
            </w:r>
            <w:r>
              <w:softHyphen/>
              <w:t>beschränkung</w:t>
            </w:r>
            <w:proofErr w:type="spellEnd"/>
          </w:p>
        </w:tc>
        <w:tc>
          <w:tcPr>
            <w:tcW w:w="7212" w:type="dxa"/>
          </w:tcPr>
          <w:p w:rsidR="0052302F" w:rsidRDefault="0052302F" w:rsidP="00D97227">
            <w:pPr>
              <w:spacing w:before="120" w:after="120"/>
              <w:rPr>
                <w:u w:val="single"/>
              </w:rPr>
            </w:pPr>
            <w:r>
              <w:t>Monatlich sind höchstens 150 Kühlschränke absetzbar.</w:t>
            </w:r>
          </w:p>
        </w:tc>
      </w:tr>
      <w:tr w:rsidR="0052302F" w:rsidTr="00D17EAF">
        <w:trPr>
          <w:trHeight w:val="703"/>
        </w:trPr>
        <w:tc>
          <w:tcPr>
            <w:tcW w:w="1860" w:type="dxa"/>
            <w:shd w:val="clear" w:color="auto" w:fill="B8CCE4" w:themeFill="accent1" w:themeFillTint="66"/>
          </w:tcPr>
          <w:p w:rsidR="0052302F" w:rsidRDefault="0052302F" w:rsidP="00D97227">
            <w:pPr>
              <w:spacing w:before="120" w:after="120"/>
            </w:pPr>
            <w:proofErr w:type="spellStart"/>
            <w:r>
              <w:t>Nichtnegativitäts</w:t>
            </w:r>
            <w:r>
              <w:softHyphen/>
              <w:t>beschränkung</w:t>
            </w:r>
            <w:proofErr w:type="spellEnd"/>
          </w:p>
        </w:tc>
        <w:tc>
          <w:tcPr>
            <w:tcW w:w="7212" w:type="dxa"/>
          </w:tcPr>
          <w:p w:rsidR="0052302F" w:rsidRDefault="0052302F" w:rsidP="00D97227">
            <w:pPr>
              <w:spacing w:before="120" w:after="120"/>
              <w:rPr>
                <w:u w:val="single"/>
              </w:rPr>
            </w:pPr>
          </w:p>
        </w:tc>
      </w:tr>
    </w:tbl>
    <w:p w:rsidR="004C0819" w:rsidRDefault="004C0819" w:rsidP="00D97227">
      <w:pPr>
        <w:spacing w:after="0"/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860"/>
        <w:gridCol w:w="7212"/>
      </w:tblGrid>
      <w:tr w:rsidR="004C0819" w:rsidTr="00D97227">
        <w:trPr>
          <w:trHeight w:val="763"/>
        </w:trPr>
        <w:tc>
          <w:tcPr>
            <w:tcW w:w="1860" w:type="dxa"/>
            <w:shd w:val="clear" w:color="auto" w:fill="B8CCE4" w:themeFill="accent1" w:themeFillTint="66"/>
          </w:tcPr>
          <w:p w:rsidR="004C0819" w:rsidRDefault="004C0819" w:rsidP="00D97227">
            <w:pPr>
              <w:spacing w:before="120" w:after="120"/>
            </w:pPr>
            <w:r>
              <w:t>Zielgleichung</w:t>
            </w:r>
          </w:p>
        </w:tc>
        <w:tc>
          <w:tcPr>
            <w:tcW w:w="7212" w:type="dxa"/>
          </w:tcPr>
          <w:p w:rsidR="004C0819" w:rsidRDefault="004C0819" w:rsidP="00D97227">
            <w:pPr>
              <w:spacing w:before="120" w:after="120"/>
            </w:pPr>
            <w:r>
              <w:t xml:space="preserve">Der Gewinn pro Kühlschrank liegt bei 100 € und </w:t>
            </w:r>
            <w:r w:rsidR="00D97227">
              <w:br/>
            </w:r>
            <w:r>
              <w:t>pro Gefrierschrank bei 150 €.</w:t>
            </w:r>
          </w:p>
        </w:tc>
      </w:tr>
    </w:tbl>
    <w:p w:rsidR="00D17EAF" w:rsidRDefault="00D17EAF" w:rsidP="007B1B9F">
      <w:pPr>
        <w:pStyle w:val="Listenabsatz"/>
        <w:tabs>
          <w:tab w:val="left" w:pos="5529"/>
        </w:tabs>
        <w:spacing w:after="0" w:line="240" w:lineRule="auto"/>
        <w:ind w:left="0"/>
        <w:jc w:val="both"/>
      </w:pPr>
    </w:p>
    <w:p w:rsidR="00036EBC" w:rsidRPr="00036EBC" w:rsidRDefault="00063932" w:rsidP="00036EBC">
      <w:pPr>
        <w:pStyle w:val="Listenabsatz"/>
        <w:pBdr>
          <w:top w:val="single" w:sz="4" w:space="1" w:color="365F91" w:themeColor="accent1" w:themeShade="BF"/>
          <w:bottom w:val="single" w:sz="4" w:space="1" w:color="365F91" w:themeColor="accent1" w:themeShade="BF"/>
        </w:pBdr>
        <w:shd w:val="clear" w:color="auto" w:fill="DBE5F1" w:themeFill="accent1" w:themeFillTint="33"/>
        <w:tabs>
          <w:tab w:val="left" w:pos="4536"/>
        </w:tabs>
        <w:spacing w:after="0" w:line="240" w:lineRule="auto"/>
        <w:ind w:left="0"/>
        <w:rPr>
          <w:rFonts w:eastAsia="Calibri" w:cs="Times New Roman"/>
          <w:b/>
          <w:color w:val="365F91" w:themeColor="accent1" w:themeShade="BF"/>
          <w:szCs w:val="24"/>
        </w:rPr>
      </w:pPr>
      <w:r>
        <w:rPr>
          <w:rFonts w:eastAsia="Calibri" w:cs="Times New Roman"/>
          <w:b/>
          <w:color w:val="365F91" w:themeColor="accent1" w:themeShade="BF"/>
          <w:szCs w:val="24"/>
        </w:rPr>
        <w:t>Vorschläge zur Umsetzung</w:t>
      </w:r>
      <w:r w:rsidR="00B62CE1">
        <w:rPr>
          <w:rFonts w:eastAsia="Calibri" w:cs="Times New Roman"/>
          <w:b/>
          <w:color w:val="365F91" w:themeColor="accent1" w:themeShade="BF"/>
          <w:szCs w:val="24"/>
        </w:rPr>
        <w:t xml:space="preserve"> </w:t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06"/>
        <w:gridCol w:w="4606"/>
      </w:tblGrid>
      <w:tr w:rsidR="006503E7" w:rsidTr="00047A21">
        <w:tc>
          <w:tcPr>
            <w:tcW w:w="4606" w:type="dxa"/>
          </w:tcPr>
          <w:p w:rsidR="00D97227" w:rsidRPr="00D97227" w:rsidRDefault="00D97227" w:rsidP="00AA048C">
            <w:pPr>
              <w:pStyle w:val="Listenabsatz"/>
              <w:numPr>
                <w:ilvl w:val="0"/>
                <w:numId w:val="29"/>
              </w:numPr>
              <w:spacing w:before="300" w:after="360"/>
              <w:ind w:left="714" w:hanging="357"/>
              <w:contextualSpacing w:val="0"/>
              <w:rPr>
                <w:rFonts w:eastAsiaTheme="minorEastAsia"/>
              </w:rPr>
            </w:pPr>
            <w:r>
              <w:t>Geben Sie die Beschränkungen als Ungleichungen in die Eingabezeile ein.</w:t>
            </w:r>
          </w:p>
          <w:p w:rsidR="006503E7" w:rsidRPr="00D97227" w:rsidRDefault="00D97227" w:rsidP="00AA048C">
            <w:pPr>
              <w:pStyle w:val="Listenabsatz"/>
              <w:numPr>
                <w:ilvl w:val="0"/>
                <w:numId w:val="29"/>
              </w:numPr>
              <w:spacing w:before="300" w:after="360"/>
              <w:ind w:left="714" w:hanging="357"/>
              <w:contextualSpacing w:val="0"/>
              <w:rPr>
                <w:rFonts w:eastAsiaTheme="minorEastAsia"/>
              </w:rPr>
            </w:pPr>
            <w:r>
              <w:t>In der Grafikansicht den gewünschten Bereich zoomen.</w:t>
            </w:r>
          </w:p>
          <w:p w:rsidR="00D97227" w:rsidRDefault="00D97227" w:rsidP="00AA048C">
            <w:pPr>
              <w:pStyle w:val="Listenabsatz"/>
              <w:numPr>
                <w:ilvl w:val="0"/>
                <w:numId w:val="29"/>
              </w:numPr>
              <w:spacing w:before="300" w:after="360"/>
              <w:ind w:left="714" w:hanging="357"/>
              <w:contextualSpacing w:val="0"/>
              <w:rPr>
                <w:rFonts w:eastAsiaTheme="minorEastAsia"/>
              </w:rPr>
            </w:pPr>
            <w:r>
              <w:t>Es i</w:t>
            </w:r>
            <w:r w:rsidR="00127081">
              <w:t>s</w:t>
            </w:r>
            <w:r>
              <w:t xml:space="preserve">t möglich die </w:t>
            </w:r>
            <w:r w:rsidR="00127081">
              <w:t xml:space="preserve">Beschränkungen </w:t>
            </w:r>
            <w:r>
              <w:t xml:space="preserve"> mit einem </w:t>
            </w:r>
            <w:r w:rsidR="00127081">
              <w:t xml:space="preserve">logischen </w:t>
            </w:r>
            <w:r w:rsidR="00127081">
              <w:rPr>
                <w:rFonts w:eastAsiaTheme="minorEastAsia"/>
              </w:rPr>
              <w:t>und "</w:t>
            </w:r>
            <m:oMath>
              <m:r>
                <w:rPr>
                  <w:rFonts w:ascii="Cambria Math" w:hAnsi="Cambria Math"/>
                </w:rPr>
                <m:t>∧"</m:t>
              </m:r>
            </m:oMath>
            <w:r w:rsidR="00127081">
              <w:rPr>
                <w:rFonts w:eastAsiaTheme="minorEastAsia"/>
              </w:rPr>
              <w:t xml:space="preserve"> zu verknüpfen. </w:t>
            </w:r>
            <w:r w:rsidR="00127081">
              <w:rPr>
                <w:rFonts w:eastAsiaTheme="minorEastAsia"/>
              </w:rPr>
              <w:br/>
              <w:t>Alternative Schreibweise: "&amp;&amp;"</w:t>
            </w:r>
          </w:p>
          <w:p w:rsidR="006503E7" w:rsidRPr="006503E7" w:rsidRDefault="006503E7" w:rsidP="00AA048C">
            <w:pPr>
              <w:pStyle w:val="Listenabsatz"/>
              <w:numPr>
                <w:ilvl w:val="0"/>
                <w:numId w:val="29"/>
              </w:numPr>
              <w:spacing w:before="300" w:after="360"/>
              <w:ind w:left="714" w:hanging="357"/>
              <w:contextualSpacing w:val="0"/>
              <w:rPr>
                <w:rFonts w:eastAsiaTheme="minorEastAsia"/>
              </w:rPr>
            </w:pPr>
            <w:r w:rsidRPr="006503E7">
              <w:rPr>
                <w:rFonts w:eastAsiaTheme="minorEastAsia"/>
              </w:rPr>
              <w:t xml:space="preserve">Erzeugen Sie einen </w:t>
            </w:r>
            <w:r w:rsidR="00D97227">
              <w:rPr>
                <w:rFonts w:eastAsiaTheme="minorEastAsia"/>
              </w:rPr>
              <w:t>Schieberegler für den Gewinn</w:t>
            </w:r>
          </w:p>
          <w:p w:rsidR="006503E7" w:rsidRPr="00127081" w:rsidRDefault="006503E7" w:rsidP="00AA048C">
            <w:pPr>
              <w:pStyle w:val="Listenabsatz"/>
              <w:numPr>
                <w:ilvl w:val="0"/>
                <w:numId w:val="28"/>
              </w:numPr>
              <w:spacing w:before="300" w:after="360"/>
              <w:ind w:left="714" w:hanging="357"/>
              <w:contextualSpacing w:val="0"/>
              <w:rPr>
                <w:rFonts w:eastAsiaTheme="minorEastAsia"/>
              </w:rPr>
            </w:pPr>
            <w:r w:rsidRPr="006503E7">
              <w:rPr>
                <w:rFonts w:eastAsiaTheme="minorEastAsia"/>
              </w:rPr>
              <w:t xml:space="preserve">Geben sie </w:t>
            </w:r>
            <w:r w:rsidR="00D97227">
              <w:rPr>
                <w:rFonts w:eastAsiaTheme="minorEastAsia"/>
              </w:rPr>
              <w:t>den Gewinn als Gleichung in die Eingabezeile ein.</w:t>
            </w:r>
          </w:p>
        </w:tc>
        <w:tc>
          <w:tcPr>
            <w:tcW w:w="4606" w:type="dxa"/>
          </w:tcPr>
          <w:p w:rsidR="00D97227" w:rsidRDefault="00D97227" w:rsidP="006503E7">
            <w:r>
              <w:t xml:space="preserve"> </w:t>
            </w:r>
          </w:p>
          <w:p w:rsidR="00D97227" w:rsidRDefault="00D97227" w:rsidP="006503E7"/>
          <w:p w:rsidR="00D97227" w:rsidRDefault="00D97227" w:rsidP="006503E7"/>
          <w:p w:rsidR="00D97227" w:rsidRDefault="00D97227" w:rsidP="006503E7"/>
          <w:p w:rsidR="00D97227" w:rsidRDefault="00D97227" w:rsidP="006503E7"/>
          <w:p w:rsidR="00D97227" w:rsidRDefault="00D97227" w:rsidP="006503E7"/>
          <w:p w:rsidR="00D97227" w:rsidRDefault="00D97227" w:rsidP="006503E7"/>
          <w:p w:rsidR="00D97227" w:rsidRDefault="00D97227" w:rsidP="006503E7"/>
          <w:p w:rsidR="00D97227" w:rsidRDefault="00B14A07" w:rsidP="006503E7">
            <w:r>
              <w:rPr>
                <w:noProof/>
                <w:lang w:eastAsia="de-DE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42545</wp:posOffset>
                  </wp:positionH>
                  <wp:positionV relativeFrom="paragraph">
                    <wp:posOffset>-1102995</wp:posOffset>
                  </wp:positionV>
                  <wp:extent cx="1857375" cy="352425"/>
                  <wp:effectExtent l="19050" t="0" r="9525" b="0"/>
                  <wp:wrapSquare wrapText="bothSides"/>
                  <wp:docPr id="27" name="Bild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AA048C">
              <w:rPr>
                <w:noProof/>
                <w:lang w:eastAsia="de-DE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40005</wp:posOffset>
                  </wp:positionV>
                  <wp:extent cx="2543175" cy="333375"/>
                  <wp:effectExtent l="19050" t="0" r="9525" b="0"/>
                  <wp:wrapSquare wrapText="bothSides"/>
                  <wp:docPr id="33" name="Bild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31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D97227" w:rsidRDefault="00D97227" w:rsidP="006503E7"/>
          <w:p w:rsidR="00D97227" w:rsidRDefault="00127081" w:rsidP="006503E7">
            <w:r>
              <w:rPr>
                <w:noProof/>
                <w:lang w:eastAsia="de-DE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12065</wp:posOffset>
                  </wp:positionV>
                  <wp:extent cx="419100" cy="419100"/>
                  <wp:effectExtent l="19050" t="0" r="0" b="0"/>
                  <wp:wrapSquare wrapText="bothSides"/>
                  <wp:docPr id="13" name="Bild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9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127081" w:rsidRDefault="00127081" w:rsidP="006503E7"/>
          <w:p w:rsidR="00D97227" w:rsidRDefault="00D97227" w:rsidP="006503E7"/>
          <w:p w:rsidR="006503E7" w:rsidRDefault="00B14A07" w:rsidP="006503E7">
            <w:r>
              <w:rPr>
                <w:noProof/>
                <w:lang w:eastAsia="de-DE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-52705</wp:posOffset>
                  </wp:positionH>
                  <wp:positionV relativeFrom="paragraph">
                    <wp:posOffset>82550</wp:posOffset>
                  </wp:positionV>
                  <wp:extent cx="2609850" cy="333375"/>
                  <wp:effectExtent l="19050" t="0" r="0" b="0"/>
                  <wp:wrapSquare wrapText="bothSides"/>
                  <wp:docPr id="15" name="Bild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98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17EAF" w:rsidRDefault="00D17EAF" w:rsidP="00D17EAF">
      <w:pPr>
        <w:pStyle w:val="Listenabsatz"/>
        <w:tabs>
          <w:tab w:val="left" w:pos="5529"/>
        </w:tabs>
        <w:spacing w:after="0" w:line="240" w:lineRule="auto"/>
        <w:ind w:left="0"/>
        <w:jc w:val="both"/>
      </w:pPr>
    </w:p>
    <w:p w:rsidR="00D17EAF" w:rsidRDefault="00D17EAF" w:rsidP="00D17EAF">
      <w:pPr>
        <w:pStyle w:val="Listenabsatz"/>
        <w:tabs>
          <w:tab w:val="left" w:pos="5529"/>
        </w:tabs>
        <w:spacing w:after="0" w:line="240" w:lineRule="auto"/>
        <w:ind w:left="0"/>
        <w:jc w:val="both"/>
      </w:pPr>
    </w:p>
    <w:p w:rsidR="00D17EAF" w:rsidRDefault="00D17EAF" w:rsidP="00D17EAF">
      <w:pPr>
        <w:spacing w:after="0"/>
        <w:ind w:left="992" w:hanging="992"/>
      </w:pPr>
    </w:p>
    <w:p w:rsidR="00D17EAF" w:rsidRPr="00356753" w:rsidRDefault="00D17EAF" w:rsidP="00D17EAF">
      <w:pPr>
        <w:pBdr>
          <w:top w:val="single" w:sz="4" w:space="1" w:color="365F91" w:themeColor="accent1" w:themeShade="BF"/>
          <w:bottom w:val="single" w:sz="4" w:space="1" w:color="365F91" w:themeColor="accent1" w:themeShade="BF"/>
        </w:pBdr>
        <w:shd w:val="clear" w:color="auto" w:fill="DBE5F1" w:themeFill="accent1" w:themeFillTint="33"/>
        <w:tabs>
          <w:tab w:val="left" w:pos="4536"/>
        </w:tabs>
        <w:spacing w:after="0" w:line="240" w:lineRule="auto"/>
        <w:rPr>
          <w:rFonts w:eastAsia="Calibri" w:cs="Times New Roman"/>
          <w:b/>
          <w:color w:val="365F91" w:themeColor="accent1" w:themeShade="BF"/>
          <w:szCs w:val="24"/>
        </w:rPr>
      </w:pPr>
      <w:r>
        <w:rPr>
          <w:rFonts w:eastAsia="Calibri" w:cs="Times New Roman"/>
          <w:b/>
          <w:color w:val="365F91" w:themeColor="accent1" w:themeShade="BF"/>
          <w:szCs w:val="24"/>
        </w:rPr>
        <w:lastRenderedPageBreak/>
        <w:t>Abbildung aus GeoGebra</w:t>
      </w:r>
      <w:r w:rsidRPr="00356753">
        <w:rPr>
          <w:rFonts w:eastAsia="Calibri" w:cs="Times New Roman"/>
          <w:b/>
          <w:color w:val="365F91" w:themeColor="accent1" w:themeShade="BF"/>
          <w:szCs w:val="24"/>
        </w:rPr>
        <w:t>:</w:t>
      </w:r>
    </w:p>
    <w:p w:rsidR="00D17EAF" w:rsidRDefault="00D17EAF" w:rsidP="00D17EAF">
      <w:pPr>
        <w:pStyle w:val="Listenabsatz"/>
        <w:tabs>
          <w:tab w:val="left" w:pos="5529"/>
        </w:tabs>
        <w:spacing w:after="0" w:line="240" w:lineRule="auto"/>
        <w:ind w:left="0"/>
        <w:jc w:val="both"/>
      </w:pPr>
    </w:p>
    <w:p w:rsidR="00D17EAF" w:rsidRDefault="00D17EAF" w:rsidP="00D17EAF">
      <w:pPr>
        <w:pStyle w:val="Listenabsatz"/>
        <w:tabs>
          <w:tab w:val="left" w:pos="5529"/>
        </w:tabs>
        <w:spacing w:after="0" w:line="240" w:lineRule="auto"/>
        <w:ind w:left="0"/>
        <w:jc w:val="both"/>
      </w:pPr>
      <w:r>
        <w:rPr>
          <w:noProof/>
          <w:lang w:eastAsia="de-DE"/>
        </w:rPr>
        <w:drawing>
          <wp:inline distT="0" distB="0" distL="0" distR="0">
            <wp:extent cx="4520999" cy="2635860"/>
            <wp:effectExtent l="19050" t="0" r="0" b="0"/>
            <wp:docPr id="5" name="Bild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9504" cy="26349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7EAF" w:rsidRDefault="00D17EAF" w:rsidP="00D17EAF">
      <w:pPr>
        <w:pStyle w:val="Listenabsatz"/>
        <w:tabs>
          <w:tab w:val="left" w:pos="5529"/>
        </w:tabs>
        <w:spacing w:after="0" w:line="240" w:lineRule="auto"/>
        <w:ind w:left="0"/>
        <w:jc w:val="both"/>
      </w:pPr>
    </w:p>
    <w:p w:rsidR="00D17EAF" w:rsidRPr="00036EBC" w:rsidRDefault="00D17EAF" w:rsidP="00D17EAF">
      <w:pPr>
        <w:pStyle w:val="Listenabsatz"/>
        <w:pBdr>
          <w:top w:val="single" w:sz="4" w:space="1" w:color="365F91" w:themeColor="accent1" w:themeShade="BF"/>
          <w:bottom w:val="single" w:sz="4" w:space="1" w:color="365F91" w:themeColor="accent1" w:themeShade="BF"/>
        </w:pBdr>
        <w:shd w:val="clear" w:color="auto" w:fill="DBE5F1" w:themeFill="accent1" w:themeFillTint="33"/>
        <w:tabs>
          <w:tab w:val="left" w:pos="4536"/>
        </w:tabs>
        <w:spacing w:after="0" w:line="240" w:lineRule="auto"/>
        <w:ind w:left="0"/>
        <w:rPr>
          <w:rFonts w:eastAsia="Calibri" w:cs="Times New Roman"/>
          <w:b/>
          <w:color w:val="365F91" w:themeColor="accent1" w:themeShade="BF"/>
          <w:szCs w:val="24"/>
        </w:rPr>
      </w:pPr>
      <w:r>
        <w:rPr>
          <w:rFonts w:eastAsia="Calibri" w:cs="Times New Roman"/>
          <w:b/>
          <w:color w:val="365F91" w:themeColor="accent1" w:themeShade="BF"/>
          <w:szCs w:val="24"/>
        </w:rPr>
        <w:t xml:space="preserve">Weiterführende Aufgaben </w:t>
      </w:r>
    </w:p>
    <w:p w:rsidR="00D17EAF" w:rsidRPr="00D17EAF" w:rsidRDefault="00D17EAF" w:rsidP="00B0141B">
      <w:pPr>
        <w:pStyle w:val="Listenabsatz"/>
        <w:tabs>
          <w:tab w:val="left" w:pos="5529"/>
        </w:tabs>
        <w:spacing w:after="0" w:line="240" w:lineRule="auto"/>
        <w:ind w:left="0"/>
        <w:jc w:val="both"/>
        <w:rPr>
          <w:sz w:val="14"/>
        </w:rPr>
      </w:pPr>
    </w:p>
    <w:p w:rsidR="008B5108" w:rsidRDefault="008B5108" w:rsidP="008B5108">
      <w:pPr>
        <w:pStyle w:val="Listenabsatz"/>
        <w:numPr>
          <w:ilvl w:val="0"/>
          <w:numId w:val="32"/>
        </w:numPr>
        <w:tabs>
          <w:tab w:val="left" w:pos="5529"/>
        </w:tabs>
        <w:spacing w:after="0"/>
        <w:jc w:val="both"/>
      </w:pPr>
      <w:r>
        <w:t>Variieren Sie in der obigen Aufgabenstellung den Gewinn für die Kühl- und Gefrier</w:t>
      </w:r>
      <w:r>
        <w:softHyphen/>
        <w:t xml:space="preserve">schränke so, dass sich andere Lösungen ergeben. </w:t>
      </w:r>
    </w:p>
    <w:p w:rsidR="008B5108" w:rsidRPr="00D17EAF" w:rsidRDefault="008B5108" w:rsidP="008B5108">
      <w:pPr>
        <w:pStyle w:val="Listenabsatz"/>
        <w:tabs>
          <w:tab w:val="left" w:pos="5529"/>
        </w:tabs>
        <w:spacing w:after="0"/>
        <w:jc w:val="both"/>
        <w:rPr>
          <w:sz w:val="14"/>
        </w:rPr>
      </w:pPr>
    </w:p>
    <w:p w:rsidR="00B0141B" w:rsidRDefault="00B0141B" w:rsidP="008B5108">
      <w:pPr>
        <w:pStyle w:val="Listenabsatz"/>
        <w:numPr>
          <w:ilvl w:val="0"/>
          <w:numId w:val="32"/>
        </w:numPr>
        <w:tabs>
          <w:tab w:val="left" w:pos="5529"/>
        </w:tabs>
        <w:spacing w:after="0"/>
        <w:jc w:val="both"/>
      </w:pPr>
      <w:r>
        <w:rPr>
          <w:noProof/>
        </w:rPr>
        <w:t>Ein Unternehmen möchte zwei neue Produkte A und B in sein Fertigungsprogramm aufnehmen. Seine freien Kapazitäten erlauben es ihm bis zu 11 Stück von Produkt A und bis zu 12 Stück von A und B zusammen zu fertigen. Die Anzahl der von Sorte B gefertigten Produkte muss aus technischen Gründen mindestens das Doppelte der Anzahl der von Sorte A gefertigen Produkte betagen.</w:t>
      </w:r>
    </w:p>
    <w:p w:rsidR="00B0141B" w:rsidRDefault="00B0141B" w:rsidP="00B14A07">
      <w:pPr>
        <w:spacing w:after="120"/>
        <w:ind w:left="709"/>
        <w:rPr>
          <w:noProof/>
        </w:rPr>
      </w:pPr>
      <w:r>
        <w:rPr>
          <w:noProof/>
        </w:rPr>
        <w:t>Aus absatzwirtschaftlichen Überlegungen heraus sollen von Produkt A mindestens 2 Stück und von B mindestens 6 Stück hergestellt werden.</w:t>
      </w:r>
    </w:p>
    <w:p w:rsidR="00B0141B" w:rsidRDefault="00B0141B" w:rsidP="00B14A07">
      <w:pPr>
        <w:spacing w:after="120"/>
        <w:ind w:left="709"/>
        <w:rPr>
          <w:noProof/>
        </w:rPr>
      </w:pPr>
      <w:r>
        <w:rPr>
          <w:noProof/>
        </w:rPr>
        <w:t>Die Produktionskosten pro Stück betragen 1000 € für Sorte A und 3000€ für Sorte B.</w:t>
      </w:r>
    </w:p>
    <w:p w:rsidR="00B0141B" w:rsidRDefault="00B0141B" w:rsidP="00B14A07">
      <w:pPr>
        <w:spacing w:after="120"/>
        <w:ind w:left="709"/>
        <w:rPr>
          <w:noProof/>
        </w:rPr>
      </w:pPr>
      <w:r>
        <w:rPr>
          <w:noProof/>
        </w:rPr>
        <w:t>Das Produkt A kann für 3000€ und das Produkt B für 4000€ abgesetzt werden.</w:t>
      </w:r>
    </w:p>
    <w:p w:rsidR="00B0141B" w:rsidRDefault="00B0141B" w:rsidP="00B14A07">
      <w:pPr>
        <w:pStyle w:val="Listenabsatz"/>
        <w:numPr>
          <w:ilvl w:val="0"/>
          <w:numId w:val="31"/>
        </w:numPr>
        <w:spacing w:after="120"/>
        <w:ind w:left="1429"/>
        <w:rPr>
          <w:noProof/>
        </w:rPr>
      </w:pPr>
      <w:r>
        <w:rPr>
          <w:noProof/>
        </w:rPr>
        <w:t>Welche Mengen sind von A und B zu produzieren, damit die Kosten möglichst gering gehalten werden?</w:t>
      </w:r>
    </w:p>
    <w:p w:rsidR="008B5108" w:rsidRDefault="00B0141B" w:rsidP="008B5108">
      <w:pPr>
        <w:pStyle w:val="Listenabsatz"/>
        <w:numPr>
          <w:ilvl w:val="0"/>
          <w:numId w:val="31"/>
        </w:numPr>
        <w:spacing w:after="0"/>
        <w:ind w:left="1429"/>
        <w:rPr>
          <w:noProof/>
        </w:rPr>
      </w:pPr>
      <w:r>
        <w:rPr>
          <w:noProof/>
        </w:rPr>
        <w:t xml:space="preserve">Welche Mengen sind von A und B zu produzieren, damit der Gewinn möglichst hoch ausfällt? </w:t>
      </w:r>
    </w:p>
    <w:p w:rsidR="008B5108" w:rsidRDefault="008B5108" w:rsidP="008B5108">
      <w:pPr>
        <w:pStyle w:val="Listenabsatz"/>
        <w:spacing w:after="0"/>
        <w:ind w:left="709"/>
        <w:rPr>
          <w:sz w:val="18"/>
        </w:rPr>
      </w:pPr>
      <w:r w:rsidRPr="008B5108">
        <w:rPr>
          <w:sz w:val="18"/>
        </w:rPr>
        <w:t xml:space="preserve">(Aus: Lineare Algebra, Wirtschaft, S. 200, </w:t>
      </w:r>
      <w:proofErr w:type="spellStart"/>
      <w:r w:rsidRPr="008B5108">
        <w:rPr>
          <w:sz w:val="18"/>
        </w:rPr>
        <w:t>Cornelsen</w:t>
      </w:r>
      <w:proofErr w:type="spellEnd"/>
      <w:r w:rsidRPr="008B5108">
        <w:rPr>
          <w:sz w:val="18"/>
        </w:rPr>
        <w:t>)</w:t>
      </w:r>
    </w:p>
    <w:p w:rsidR="00B14A07" w:rsidRPr="00D17EAF" w:rsidRDefault="00B14A07" w:rsidP="008B5108">
      <w:pPr>
        <w:pStyle w:val="Listenabsatz"/>
        <w:spacing w:after="0"/>
        <w:ind w:left="709"/>
        <w:rPr>
          <w:noProof/>
          <w:sz w:val="14"/>
        </w:rPr>
      </w:pPr>
    </w:p>
    <w:p w:rsidR="00B14A07" w:rsidRDefault="00B14A07" w:rsidP="00B14A07">
      <w:pPr>
        <w:pBdr>
          <w:top w:val="single" w:sz="4" w:space="1" w:color="365F91" w:themeColor="accent1" w:themeShade="BF"/>
          <w:bottom w:val="single" w:sz="4" w:space="1" w:color="365F91" w:themeColor="accent1" w:themeShade="BF"/>
        </w:pBdr>
        <w:shd w:val="clear" w:color="auto" w:fill="DBE5F1" w:themeFill="accent1" w:themeFillTint="33"/>
        <w:tabs>
          <w:tab w:val="left" w:pos="4536"/>
        </w:tabs>
        <w:spacing w:after="0" w:line="240" w:lineRule="auto"/>
      </w:pPr>
      <w:r>
        <w:rPr>
          <w:rFonts w:eastAsia="Calibri" w:cs="Times New Roman"/>
          <w:b/>
          <w:color w:val="365F91" w:themeColor="accent1" w:themeShade="BF"/>
          <w:szCs w:val="24"/>
        </w:rPr>
        <w:t>Zukunft: GeoGebra 5.0</w:t>
      </w:r>
    </w:p>
    <w:p w:rsidR="00D17EAF" w:rsidRPr="00D17EAF" w:rsidRDefault="00D17EAF" w:rsidP="00D17EAF">
      <w:pPr>
        <w:pStyle w:val="Listenabsatz"/>
        <w:tabs>
          <w:tab w:val="left" w:pos="5529"/>
        </w:tabs>
        <w:spacing w:after="0"/>
        <w:ind w:left="0"/>
        <w:jc w:val="both"/>
        <w:rPr>
          <w:noProof/>
          <w:sz w:val="18"/>
          <w:szCs w:val="32"/>
          <w:lang w:eastAsia="de-DE"/>
        </w:rPr>
      </w:pPr>
      <w:r w:rsidRPr="00D17EAF">
        <w:rPr>
          <w:noProof/>
          <w:sz w:val="18"/>
          <w:szCs w:val="32"/>
          <w:lang w:eastAsia="de-DE"/>
        </w:rPr>
        <w:t xml:space="preserve">    </w:t>
      </w:r>
    </w:p>
    <w:p w:rsidR="008E05E7" w:rsidRPr="00DB02FA" w:rsidRDefault="00D17EAF" w:rsidP="00D17EAF">
      <w:pPr>
        <w:pStyle w:val="Listenabsatz"/>
        <w:tabs>
          <w:tab w:val="left" w:pos="5529"/>
        </w:tabs>
        <w:spacing w:after="0"/>
        <w:ind w:left="0"/>
        <w:jc w:val="both"/>
        <w:rPr>
          <w:sz w:val="32"/>
          <w:szCs w:val="32"/>
          <w:lang w:eastAsia="de-DE"/>
        </w:rPr>
      </w:pPr>
      <w:r>
        <w:rPr>
          <w:noProof/>
          <w:sz w:val="32"/>
          <w:szCs w:val="32"/>
          <w:lang w:eastAsia="de-DE"/>
        </w:rPr>
        <w:t xml:space="preserve">    </w:t>
      </w:r>
      <w:r w:rsidR="00B14A07">
        <w:rPr>
          <w:noProof/>
          <w:lang w:eastAsia="de-DE"/>
        </w:rPr>
        <w:drawing>
          <wp:inline distT="0" distB="0" distL="0" distR="0">
            <wp:extent cx="1830993" cy="1800000"/>
            <wp:effectExtent l="1905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5950" t="24361" r="31077" b="117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993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  <w:lang w:eastAsia="de-DE"/>
        </w:rPr>
        <w:t xml:space="preserve">                </w:t>
      </w:r>
      <w:r w:rsidR="00B14A07">
        <w:rPr>
          <w:noProof/>
          <w:sz w:val="32"/>
          <w:szCs w:val="32"/>
          <w:lang w:eastAsia="de-DE"/>
        </w:rPr>
        <w:drawing>
          <wp:inline distT="0" distB="0" distL="0" distR="0">
            <wp:extent cx="1883444" cy="1800000"/>
            <wp:effectExtent l="19050" t="0" r="2506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5785" t="25383" r="30083" b="114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44" cy="18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E05E7" w:rsidRPr="00DB02FA" w:rsidSect="00BE78B6">
      <w:type w:val="continuous"/>
      <w:pgSz w:w="11906" w:h="16838"/>
      <w:pgMar w:top="1417" w:right="1417" w:bottom="709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1529" w:rsidRDefault="00BC1529" w:rsidP="00E67D5A">
      <w:pPr>
        <w:spacing w:after="0" w:line="240" w:lineRule="auto"/>
      </w:pPr>
      <w:r>
        <w:separator/>
      </w:r>
    </w:p>
  </w:endnote>
  <w:endnote w:type="continuationSeparator" w:id="0">
    <w:p w:rsidR="00BC1529" w:rsidRDefault="00BC1529" w:rsidP="00E67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1529" w:rsidRDefault="00BC1529" w:rsidP="00E67D5A">
      <w:pPr>
        <w:spacing w:after="0" w:line="240" w:lineRule="auto"/>
      </w:pPr>
      <w:r>
        <w:separator/>
      </w:r>
    </w:p>
  </w:footnote>
  <w:footnote w:type="continuationSeparator" w:id="0">
    <w:p w:rsidR="00BC1529" w:rsidRDefault="00BC1529" w:rsidP="00E67D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53A2"/>
    <w:multiLevelType w:val="hybridMultilevel"/>
    <w:tmpl w:val="2F4CF3FA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227DA0"/>
    <w:multiLevelType w:val="hybridMultilevel"/>
    <w:tmpl w:val="5934A2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F1C49"/>
    <w:multiLevelType w:val="multilevel"/>
    <w:tmpl w:val="C1128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BF74FA"/>
    <w:multiLevelType w:val="multilevel"/>
    <w:tmpl w:val="F1B44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9D47DC"/>
    <w:multiLevelType w:val="multilevel"/>
    <w:tmpl w:val="0376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40659D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FC55F39"/>
    <w:multiLevelType w:val="hybridMultilevel"/>
    <w:tmpl w:val="9154DAC8"/>
    <w:lvl w:ilvl="0" w:tplc="6D306C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6B464A"/>
    <w:multiLevelType w:val="hybridMultilevel"/>
    <w:tmpl w:val="CD364504"/>
    <w:lvl w:ilvl="0" w:tplc="51D4A85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247D13"/>
    <w:multiLevelType w:val="hybridMultilevel"/>
    <w:tmpl w:val="239683E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2E2EAE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40D04E4"/>
    <w:multiLevelType w:val="hybridMultilevel"/>
    <w:tmpl w:val="A42EFBB6"/>
    <w:lvl w:ilvl="0" w:tplc="51D4A852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9DA312F"/>
    <w:multiLevelType w:val="multilevel"/>
    <w:tmpl w:val="3B3E4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EDB1E56"/>
    <w:multiLevelType w:val="multilevel"/>
    <w:tmpl w:val="002CF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2CB347F"/>
    <w:multiLevelType w:val="multilevel"/>
    <w:tmpl w:val="504E2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B23425"/>
    <w:multiLevelType w:val="hybridMultilevel"/>
    <w:tmpl w:val="7206F32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5261381"/>
    <w:multiLevelType w:val="hybridMultilevel"/>
    <w:tmpl w:val="7206F320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80E1499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D5330D0"/>
    <w:multiLevelType w:val="multilevel"/>
    <w:tmpl w:val="AAFE4A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D04FAF"/>
    <w:multiLevelType w:val="hybridMultilevel"/>
    <w:tmpl w:val="6122D994"/>
    <w:lvl w:ilvl="0" w:tplc="D08891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56064F"/>
    <w:multiLevelType w:val="hybridMultilevel"/>
    <w:tmpl w:val="77F8F95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4E6A10"/>
    <w:multiLevelType w:val="hybridMultilevel"/>
    <w:tmpl w:val="A0E0581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0CAA68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5573916"/>
    <w:multiLevelType w:val="hybridMultilevel"/>
    <w:tmpl w:val="014C3DEE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73B4D97"/>
    <w:multiLevelType w:val="hybridMultilevel"/>
    <w:tmpl w:val="2E1C6D5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1C622E5"/>
    <w:multiLevelType w:val="hybridMultilevel"/>
    <w:tmpl w:val="6054F7EA"/>
    <w:lvl w:ilvl="0" w:tplc="51D4A85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07738F"/>
    <w:multiLevelType w:val="hybridMultilevel"/>
    <w:tmpl w:val="27B6D4F4"/>
    <w:lvl w:ilvl="0" w:tplc="613A54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493839"/>
    <w:multiLevelType w:val="multilevel"/>
    <w:tmpl w:val="076AE6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4D60044"/>
    <w:multiLevelType w:val="hybridMultilevel"/>
    <w:tmpl w:val="2E1C6D52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D36CF6"/>
    <w:multiLevelType w:val="multilevel"/>
    <w:tmpl w:val="CE0E7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39499B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A8349EC"/>
    <w:multiLevelType w:val="hybridMultilevel"/>
    <w:tmpl w:val="F34441C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C51711C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ED17060"/>
    <w:multiLevelType w:val="hybridMultilevel"/>
    <w:tmpl w:val="94BC8F94"/>
    <w:lvl w:ilvl="0" w:tplc="0E9CC7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F077340"/>
    <w:multiLevelType w:val="multilevel"/>
    <w:tmpl w:val="886AB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3"/>
  </w:num>
  <w:num w:numId="3">
    <w:abstractNumId w:val="13"/>
  </w:num>
  <w:num w:numId="4">
    <w:abstractNumId w:val="12"/>
  </w:num>
  <w:num w:numId="5">
    <w:abstractNumId w:val="17"/>
  </w:num>
  <w:num w:numId="6">
    <w:abstractNumId w:val="11"/>
  </w:num>
  <w:num w:numId="7">
    <w:abstractNumId w:val="25"/>
  </w:num>
  <w:num w:numId="8">
    <w:abstractNumId w:val="27"/>
  </w:num>
  <w:num w:numId="9">
    <w:abstractNumId w:val="4"/>
  </w:num>
  <w:num w:numId="10">
    <w:abstractNumId w:val="2"/>
  </w:num>
  <w:num w:numId="11">
    <w:abstractNumId w:val="29"/>
  </w:num>
  <w:num w:numId="12">
    <w:abstractNumId w:val="26"/>
  </w:num>
  <w:num w:numId="13">
    <w:abstractNumId w:val="0"/>
  </w:num>
  <w:num w:numId="14">
    <w:abstractNumId w:val="14"/>
  </w:num>
  <w:num w:numId="15">
    <w:abstractNumId w:val="15"/>
  </w:num>
  <w:num w:numId="16">
    <w:abstractNumId w:val="22"/>
  </w:num>
  <w:num w:numId="17">
    <w:abstractNumId w:val="6"/>
  </w:num>
  <w:num w:numId="18">
    <w:abstractNumId w:val="18"/>
  </w:num>
  <w:num w:numId="19">
    <w:abstractNumId w:val="24"/>
  </w:num>
  <w:num w:numId="20">
    <w:abstractNumId w:val="31"/>
  </w:num>
  <w:num w:numId="21">
    <w:abstractNumId w:val="16"/>
  </w:num>
  <w:num w:numId="22">
    <w:abstractNumId w:val="30"/>
  </w:num>
  <w:num w:numId="23">
    <w:abstractNumId w:val="9"/>
  </w:num>
  <w:num w:numId="24">
    <w:abstractNumId w:val="5"/>
  </w:num>
  <w:num w:numId="25">
    <w:abstractNumId w:val="28"/>
  </w:num>
  <w:num w:numId="26">
    <w:abstractNumId w:val="21"/>
  </w:num>
  <w:num w:numId="27">
    <w:abstractNumId w:val="1"/>
  </w:num>
  <w:num w:numId="28">
    <w:abstractNumId w:val="23"/>
  </w:num>
  <w:num w:numId="29">
    <w:abstractNumId w:val="7"/>
  </w:num>
  <w:num w:numId="30">
    <w:abstractNumId w:val="10"/>
  </w:num>
  <w:num w:numId="31">
    <w:abstractNumId w:val="19"/>
  </w:num>
  <w:num w:numId="32">
    <w:abstractNumId w:val="8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DA5"/>
    <w:rsid w:val="00016AE5"/>
    <w:rsid w:val="00025FC9"/>
    <w:rsid w:val="000354DA"/>
    <w:rsid w:val="00036EBC"/>
    <w:rsid w:val="00043DD3"/>
    <w:rsid w:val="00047A21"/>
    <w:rsid w:val="00051E9F"/>
    <w:rsid w:val="00063932"/>
    <w:rsid w:val="000A498F"/>
    <w:rsid w:val="000A710B"/>
    <w:rsid w:val="000D2EC1"/>
    <w:rsid w:val="000D4848"/>
    <w:rsid w:val="000D6DA5"/>
    <w:rsid w:val="000F7C08"/>
    <w:rsid w:val="0012385D"/>
    <w:rsid w:val="00127081"/>
    <w:rsid w:val="001377FE"/>
    <w:rsid w:val="00171D93"/>
    <w:rsid w:val="001E424D"/>
    <w:rsid w:val="001F7303"/>
    <w:rsid w:val="002131BB"/>
    <w:rsid w:val="0025642C"/>
    <w:rsid w:val="00286C7B"/>
    <w:rsid w:val="00305BB2"/>
    <w:rsid w:val="003328B5"/>
    <w:rsid w:val="003350E4"/>
    <w:rsid w:val="00346435"/>
    <w:rsid w:val="00356753"/>
    <w:rsid w:val="00371442"/>
    <w:rsid w:val="00393F47"/>
    <w:rsid w:val="00396E85"/>
    <w:rsid w:val="003A3BBC"/>
    <w:rsid w:val="003B4FEF"/>
    <w:rsid w:val="003E65A3"/>
    <w:rsid w:val="003F5B84"/>
    <w:rsid w:val="00433D1C"/>
    <w:rsid w:val="00435DAE"/>
    <w:rsid w:val="0047525B"/>
    <w:rsid w:val="004831BD"/>
    <w:rsid w:val="00487345"/>
    <w:rsid w:val="004B71FD"/>
    <w:rsid w:val="004C0819"/>
    <w:rsid w:val="004D4A38"/>
    <w:rsid w:val="0052302F"/>
    <w:rsid w:val="00570F52"/>
    <w:rsid w:val="00574F17"/>
    <w:rsid w:val="005849D9"/>
    <w:rsid w:val="005A6C17"/>
    <w:rsid w:val="005E6CE6"/>
    <w:rsid w:val="005F2261"/>
    <w:rsid w:val="005F39B0"/>
    <w:rsid w:val="005F5490"/>
    <w:rsid w:val="00602687"/>
    <w:rsid w:val="00633651"/>
    <w:rsid w:val="006503E7"/>
    <w:rsid w:val="00685550"/>
    <w:rsid w:val="006B0984"/>
    <w:rsid w:val="007300C9"/>
    <w:rsid w:val="00745CDB"/>
    <w:rsid w:val="00763748"/>
    <w:rsid w:val="007B1B9F"/>
    <w:rsid w:val="007B6C2E"/>
    <w:rsid w:val="007D1D05"/>
    <w:rsid w:val="007D232C"/>
    <w:rsid w:val="00831213"/>
    <w:rsid w:val="008931A4"/>
    <w:rsid w:val="008B5108"/>
    <w:rsid w:val="008B52B5"/>
    <w:rsid w:val="008E05E7"/>
    <w:rsid w:val="009030D9"/>
    <w:rsid w:val="00930CA5"/>
    <w:rsid w:val="00944C2F"/>
    <w:rsid w:val="00983E55"/>
    <w:rsid w:val="009B2601"/>
    <w:rsid w:val="009C10CD"/>
    <w:rsid w:val="009D494E"/>
    <w:rsid w:val="00A030E9"/>
    <w:rsid w:val="00A0372D"/>
    <w:rsid w:val="00A061BD"/>
    <w:rsid w:val="00A253E6"/>
    <w:rsid w:val="00A4209B"/>
    <w:rsid w:val="00A676EF"/>
    <w:rsid w:val="00A70C86"/>
    <w:rsid w:val="00A8536C"/>
    <w:rsid w:val="00AA048C"/>
    <w:rsid w:val="00AB0C50"/>
    <w:rsid w:val="00AB1CB1"/>
    <w:rsid w:val="00AE6486"/>
    <w:rsid w:val="00B0141B"/>
    <w:rsid w:val="00B076E5"/>
    <w:rsid w:val="00B14A07"/>
    <w:rsid w:val="00B15AAC"/>
    <w:rsid w:val="00B16555"/>
    <w:rsid w:val="00B213D1"/>
    <w:rsid w:val="00B21783"/>
    <w:rsid w:val="00B262E0"/>
    <w:rsid w:val="00B46120"/>
    <w:rsid w:val="00B62CE1"/>
    <w:rsid w:val="00BA0F48"/>
    <w:rsid w:val="00BA3A04"/>
    <w:rsid w:val="00BA6A57"/>
    <w:rsid w:val="00BB115A"/>
    <w:rsid w:val="00BC1529"/>
    <w:rsid w:val="00BE78B6"/>
    <w:rsid w:val="00BF38B7"/>
    <w:rsid w:val="00C0057A"/>
    <w:rsid w:val="00C20B42"/>
    <w:rsid w:val="00C33293"/>
    <w:rsid w:val="00C339AA"/>
    <w:rsid w:val="00C359A3"/>
    <w:rsid w:val="00C4087F"/>
    <w:rsid w:val="00C84FD0"/>
    <w:rsid w:val="00C96003"/>
    <w:rsid w:val="00D06AFE"/>
    <w:rsid w:val="00D17EAF"/>
    <w:rsid w:val="00D26F71"/>
    <w:rsid w:val="00D37C4D"/>
    <w:rsid w:val="00D44EC4"/>
    <w:rsid w:val="00D564A8"/>
    <w:rsid w:val="00D60DE8"/>
    <w:rsid w:val="00D63D38"/>
    <w:rsid w:val="00D661C3"/>
    <w:rsid w:val="00D74D0D"/>
    <w:rsid w:val="00D9227B"/>
    <w:rsid w:val="00D97227"/>
    <w:rsid w:val="00DA7FC6"/>
    <w:rsid w:val="00DB02FA"/>
    <w:rsid w:val="00DC0E1A"/>
    <w:rsid w:val="00E07733"/>
    <w:rsid w:val="00E14D12"/>
    <w:rsid w:val="00E31ABC"/>
    <w:rsid w:val="00E67D5A"/>
    <w:rsid w:val="00EA5554"/>
    <w:rsid w:val="00EB5954"/>
    <w:rsid w:val="00EF0570"/>
    <w:rsid w:val="00EF7EEC"/>
    <w:rsid w:val="00F01F28"/>
    <w:rsid w:val="00F03CE7"/>
    <w:rsid w:val="00F17559"/>
    <w:rsid w:val="00F21184"/>
    <w:rsid w:val="00FB3DDC"/>
    <w:rsid w:val="00FE1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 [660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86C7B"/>
    <w:rPr>
      <w:rFonts w:ascii="Times New Roman" w:hAnsi="Times New Roman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E67D5A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Cs w:val="24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E67D5A"/>
    <w:pPr>
      <w:keepNext/>
      <w:spacing w:after="0" w:line="240" w:lineRule="auto"/>
      <w:outlineLvl w:val="1"/>
    </w:pPr>
    <w:rPr>
      <w:rFonts w:eastAsia="Times New Roman" w:cs="Times New Roman"/>
      <w:sz w:val="28"/>
      <w:szCs w:val="24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30C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E67D5A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E67D5A"/>
    <w:rPr>
      <w:rFonts w:ascii="Times New Roman" w:eastAsia="Times New Roman" w:hAnsi="Times New Roman" w:cs="Times New Roman"/>
      <w:sz w:val="28"/>
      <w:szCs w:val="24"/>
      <w:lang w:eastAsia="de-DE"/>
    </w:rPr>
  </w:style>
  <w:style w:type="paragraph" w:styleId="Funotentext">
    <w:name w:val="footnote text"/>
    <w:basedOn w:val="Standard"/>
    <w:link w:val="FunotentextZchn"/>
    <w:rsid w:val="00E67D5A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rsid w:val="00E67D5A"/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rsid w:val="00E67D5A"/>
    <w:rPr>
      <w:vertAlign w:val="superscript"/>
    </w:rPr>
  </w:style>
  <w:style w:type="paragraph" w:styleId="StandardWeb">
    <w:name w:val="Normal (Web)"/>
    <w:basedOn w:val="Standard"/>
    <w:uiPriority w:val="99"/>
    <w:unhideWhenUsed/>
    <w:rsid w:val="00E67D5A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7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7D5A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unhideWhenUsed/>
    <w:rsid w:val="00893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8931A4"/>
  </w:style>
  <w:style w:type="paragraph" w:styleId="Fuzeile">
    <w:name w:val="footer"/>
    <w:basedOn w:val="Standard"/>
    <w:link w:val="FuzeileZchn"/>
    <w:uiPriority w:val="99"/>
    <w:unhideWhenUsed/>
    <w:rsid w:val="00893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931A4"/>
  </w:style>
  <w:style w:type="character" w:styleId="Hyperlink">
    <w:name w:val="Hyperlink"/>
    <w:basedOn w:val="Absatz-Standardschriftart"/>
    <w:uiPriority w:val="99"/>
    <w:unhideWhenUsed/>
    <w:rsid w:val="00EF0570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7B6C2E"/>
    <w:rPr>
      <w:i/>
      <w:iCs/>
    </w:rPr>
  </w:style>
  <w:style w:type="character" w:styleId="Fett">
    <w:name w:val="Strong"/>
    <w:basedOn w:val="Absatz-Standardschriftart"/>
    <w:uiPriority w:val="22"/>
    <w:qFormat/>
    <w:rsid w:val="00983E55"/>
    <w:rPr>
      <w:b/>
      <w:bCs/>
    </w:rPr>
  </w:style>
  <w:style w:type="table" w:styleId="HelleSchattierung-Akzent2">
    <w:name w:val="Light Shading Accent 2"/>
    <w:basedOn w:val="NormaleTabelle"/>
    <w:uiPriority w:val="60"/>
    <w:rsid w:val="00286C7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Tabellengitternetz">
    <w:name w:val="Table Grid"/>
    <w:basedOn w:val="NormaleTabelle"/>
    <w:uiPriority w:val="59"/>
    <w:rsid w:val="00286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elleSchattierung-Akzent11">
    <w:name w:val="Helle Schattierung - Akzent 11"/>
    <w:basedOn w:val="NormaleTabelle"/>
    <w:uiPriority w:val="60"/>
    <w:rsid w:val="00286C7B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3">
    <w:name w:val="Light Shading Accent 3"/>
    <w:basedOn w:val="NormaleTabelle"/>
    <w:uiPriority w:val="60"/>
    <w:rsid w:val="007D232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berschrift3Zchn">
    <w:name w:val="Überschrift 3 Zchn"/>
    <w:basedOn w:val="Absatz-Standardschriftart"/>
    <w:link w:val="berschrift3"/>
    <w:uiPriority w:val="9"/>
    <w:rsid w:val="00930CA5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table" w:styleId="HelleSchattierung-Akzent4">
    <w:name w:val="Light Shading Accent 4"/>
    <w:basedOn w:val="NormaleTabelle"/>
    <w:uiPriority w:val="60"/>
    <w:rsid w:val="00930CA5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paragraph" w:styleId="Listenabsatz">
    <w:name w:val="List Paragraph"/>
    <w:basedOn w:val="Standard"/>
    <w:uiPriority w:val="34"/>
    <w:qFormat/>
    <w:rsid w:val="00FE1490"/>
    <w:pPr>
      <w:ind w:left="720"/>
      <w:contextualSpacing/>
    </w:pPr>
  </w:style>
  <w:style w:type="paragraph" w:customStyle="1" w:styleId="typotext">
    <w:name w:val="typotext"/>
    <w:basedOn w:val="Standard"/>
    <w:rsid w:val="00B076E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de-DE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E31ABC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E31ABC"/>
    <w:rPr>
      <w:rFonts w:ascii="Times New Roman" w:hAnsi="Times New Roman"/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E31ABC"/>
    <w:rPr>
      <w:vertAlign w:val="superscript"/>
    </w:rPr>
  </w:style>
  <w:style w:type="character" w:styleId="Platzhaltertext">
    <w:name w:val="Placeholder Text"/>
    <w:basedOn w:val="Absatz-Standardschriftart"/>
    <w:uiPriority w:val="99"/>
    <w:semiHidden/>
    <w:rsid w:val="0063365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5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3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1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147DCB-1EDA-4EBC-9211-5DE17AF48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Johannes</dc:creator>
  <cp:lastModifiedBy>J. van Lück</cp:lastModifiedBy>
  <cp:revision>6</cp:revision>
  <cp:lastPrinted>2011-03-10T22:00:00Z</cp:lastPrinted>
  <dcterms:created xsi:type="dcterms:W3CDTF">2014-01-22T17:29:00Z</dcterms:created>
  <dcterms:modified xsi:type="dcterms:W3CDTF">2014-01-25T09:14:00Z</dcterms:modified>
</cp:coreProperties>
</file>