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CDB" w:rsidRDefault="002530FB" w:rsidP="00745CDB">
      <w:pPr>
        <w:pStyle w:val="berschrift2"/>
        <w:pBdr>
          <w:top w:val="single" w:sz="4" w:space="0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center" w:pos="4536"/>
          <w:tab w:val="right" w:pos="9072"/>
        </w:tabs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Binomialverteilung</w:t>
      </w:r>
      <w:r w:rsidR="007D4E5B">
        <w:rPr>
          <w:b/>
          <w:bCs/>
          <w:sz w:val="32"/>
        </w:rPr>
        <w:t xml:space="preserve"> mit Geogebra</w:t>
      </w:r>
      <w:r>
        <w:rPr>
          <w:b/>
          <w:bCs/>
          <w:sz w:val="32"/>
        </w:rPr>
        <w:t xml:space="preserve"> berechnen</w:t>
      </w:r>
      <w:r w:rsidR="00883AEB">
        <w:rPr>
          <w:b/>
          <w:bCs/>
          <w:sz w:val="32"/>
        </w:rPr>
        <w:t xml:space="preserve"> (Stochastik)</w:t>
      </w:r>
      <w:r w:rsidR="00745CDB">
        <w:rPr>
          <w:b/>
          <w:bCs/>
          <w:sz w:val="32"/>
        </w:rPr>
        <w:tab/>
      </w:r>
      <w:r w:rsidR="00745CDB">
        <w:rPr>
          <w:b/>
          <w:bCs/>
          <w:sz w:val="32"/>
        </w:rPr>
        <w:tab/>
      </w:r>
    </w:p>
    <w:p w:rsidR="006503E7" w:rsidRPr="006503E7" w:rsidRDefault="006503E7" w:rsidP="00047A21">
      <w:pPr>
        <w:spacing w:after="0"/>
        <w:rPr>
          <w:lang w:eastAsia="de-DE"/>
        </w:rPr>
      </w:pPr>
    </w:p>
    <w:p w:rsidR="00356753" w:rsidRPr="00356753" w:rsidRDefault="00356753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Arbeitsauftrag</w:t>
      </w:r>
      <w:r w:rsidRPr="00356753">
        <w:rPr>
          <w:rFonts w:eastAsia="Calibri" w:cs="Times New Roman"/>
          <w:b/>
          <w:color w:val="365F91" w:themeColor="accent1" w:themeShade="BF"/>
          <w:szCs w:val="24"/>
        </w:rPr>
        <w:t>:</w:t>
      </w:r>
    </w:p>
    <w:p w:rsidR="002530FB" w:rsidRDefault="002530FB" w:rsidP="002530FB">
      <w:pPr>
        <w:rPr>
          <w:rFonts w:asciiTheme="minorHAnsi" w:hAnsiTheme="minorHAnsi"/>
          <w:noProof/>
          <w:color w:val="000000"/>
        </w:rPr>
      </w:pPr>
    </w:p>
    <w:p w:rsidR="002530FB" w:rsidRPr="002530FB" w:rsidRDefault="002530FB" w:rsidP="002530FB">
      <w:pPr>
        <w:pStyle w:val="Listenabsatz"/>
        <w:numPr>
          <w:ilvl w:val="0"/>
          <w:numId w:val="39"/>
        </w:numPr>
        <w:rPr>
          <w:rFonts w:asciiTheme="minorHAnsi" w:hAnsiTheme="minorHAnsi"/>
          <w:noProof/>
          <w:color w:val="000000"/>
        </w:rPr>
      </w:pPr>
      <w:r w:rsidRPr="002530FB">
        <w:rPr>
          <w:rFonts w:asciiTheme="minorHAnsi" w:hAnsiTheme="minorHAnsi"/>
          <w:noProof/>
          <w:color w:val="000000"/>
        </w:rPr>
        <w:t xml:space="preserve">Bestimmen Sie die folgenden Wahrscheinlichkeiten </w:t>
      </w:r>
      <w:r w:rsidR="00290562">
        <w:rPr>
          <w:rFonts w:asciiTheme="minorHAnsi" w:hAnsiTheme="minorHAnsi"/>
          <w:noProof/>
          <w:color w:val="000000"/>
        </w:rPr>
        <w:t>mit Hilfe von Geogebra</w:t>
      </w:r>
      <w:r w:rsidRPr="002530FB">
        <w:rPr>
          <w:rFonts w:asciiTheme="minorHAnsi" w:hAnsiTheme="minorHAnsi"/>
          <w:noProof/>
          <w:color w:val="000000"/>
        </w:rPr>
        <w:t>:</w:t>
      </w:r>
    </w:p>
    <w:p w:rsidR="002530FB" w:rsidRDefault="002530FB" w:rsidP="002530FB">
      <w:pPr>
        <w:rPr>
          <w:rFonts w:asciiTheme="minorHAnsi" w:hAnsiTheme="minorHAnsi"/>
          <w:noProof/>
          <w:color w:val="000000"/>
        </w:rPr>
      </w:pP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 xml:space="preserve">n = 10; </w:t>
      </w:r>
      <w:r>
        <w:rPr>
          <w:rFonts w:asciiTheme="minorHAnsi" w:hAnsiTheme="minorHAnsi"/>
          <w:noProof/>
          <w:color w:val="000000"/>
        </w:rPr>
        <w:tab/>
        <w:t>p = 0,5;</w:t>
      </w:r>
      <w:r>
        <w:rPr>
          <w:rFonts w:asciiTheme="minorHAnsi" w:hAnsiTheme="minorHAnsi"/>
          <w:noProof/>
          <w:color w:val="000000"/>
        </w:rPr>
        <w:tab/>
        <w:t>P(X = 4)</w:t>
      </w: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 xml:space="preserve">n = 8; </w:t>
      </w:r>
      <w:r>
        <w:rPr>
          <w:rFonts w:asciiTheme="minorHAnsi" w:hAnsiTheme="minorHAnsi"/>
          <w:noProof/>
          <w:color w:val="000000"/>
        </w:rPr>
        <w:tab/>
      </w:r>
      <w:r>
        <w:rPr>
          <w:rFonts w:asciiTheme="minorHAnsi" w:hAnsiTheme="minorHAnsi"/>
          <w:noProof/>
          <w:color w:val="000000"/>
        </w:rPr>
        <w:tab/>
        <w:t xml:space="preserve">p = 0,2; </w:t>
      </w:r>
      <w:r>
        <w:rPr>
          <w:rFonts w:asciiTheme="minorHAnsi" w:hAnsiTheme="minorHAnsi"/>
          <w:noProof/>
          <w:color w:val="000000"/>
        </w:rPr>
        <w:tab/>
        <w:t>P(X = 5)</w:t>
      </w: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 xml:space="preserve">n = 9; </w:t>
      </w:r>
      <w:r>
        <w:rPr>
          <w:rFonts w:asciiTheme="minorHAnsi" w:hAnsiTheme="minorHAnsi"/>
          <w:noProof/>
          <w:color w:val="000000"/>
        </w:rPr>
        <w:tab/>
      </w:r>
      <w:r>
        <w:rPr>
          <w:rFonts w:asciiTheme="minorHAnsi" w:hAnsiTheme="minorHAnsi"/>
          <w:noProof/>
          <w:color w:val="000000"/>
        </w:rPr>
        <w:tab/>
        <w:t xml:space="preserve">p = 0,7; </w:t>
      </w:r>
      <w:r>
        <w:rPr>
          <w:rFonts w:asciiTheme="minorHAnsi" w:hAnsiTheme="minorHAnsi"/>
          <w:noProof/>
          <w:color w:val="000000"/>
        </w:rPr>
        <w:tab/>
        <w:t>P(X = 3)</w:t>
      </w: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>n = 10;</w:t>
      </w:r>
      <w:r>
        <w:rPr>
          <w:rFonts w:asciiTheme="minorHAnsi" w:hAnsiTheme="minorHAnsi"/>
          <w:noProof/>
          <w:color w:val="000000"/>
        </w:rPr>
        <w:tab/>
        <w:t xml:space="preserve"> </w:t>
      </w:r>
      <w:r>
        <w:rPr>
          <w:rFonts w:asciiTheme="minorHAnsi" w:hAnsiTheme="minorHAnsi"/>
          <w:noProof/>
          <w:color w:val="000000"/>
        </w:rPr>
        <w:tab/>
        <w:t>p = 0,5;</w:t>
      </w:r>
      <w:r>
        <w:rPr>
          <w:rFonts w:asciiTheme="minorHAnsi" w:hAnsiTheme="minorHAnsi"/>
          <w:noProof/>
          <w:color w:val="000000"/>
        </w:rPr>
        <w:tab/>
        <w:t>P(2  &lt;= X &lt;= 4)</w:t>
      </w: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>n = 7;</w:t>
      </w:r>
      <w:r>
        <w:rPr>
          <w:rFonts w:asciiTheme="minorHAnsi" w:hAnsiTheme="minorHAnsi"/>
          <w:noProof/>
          <w:color w:val="000000"/>
        </w:rPr>
        <w:tab/>
      </w:r>
      <w:r>
        <w:rPr>
          <w:rFonts w:asciiTheme="minorHAnsi" w:hAnsiTheme="minorHAnsi"/>
          <w:noProof/>
          <w:color w:val="000000"/>
        </w:rPr>
        <w:tab/>
        <w:t>p = 0,03;</w:t>
      </w:r>
      <w:r>
        <w:rPr>
          <w:rFonts w:asciiTheme="minorHAnsi" w:hAnsiTheme="minorHAnsi"/>
          <w:noProof/>
          <w:color w:val="000000"/>
        </w:rPr>
        <w:tab/>
        <w:t>P(X = 4)</w:t>
      </w:r>
    </w:p>
    <w:p w:rsidR="002530FB" w:rsidRDefault="002530FB" w:rsidP="002530FB">
      <w:pPr>
        <w:numPr>
          <w:ilvl w:val="0"/>
          <w:numId w:val="37"/>
        </w:numPr>
        <w:spacing w:after="0"/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>n = 13;</w:t>
      </w:r>
      <w:r>
        <w:rPr>
          <w:rFonts w:asciiTheme="minorHAnsi" w:hAnsiTheme="minorHAnsi"/>
          <w:noProof/>
          <w:color w:val="000000"/>
        </w:rPr>
        <w:tab/>
      </w:r>
      <w:r>
        <w:rPr>
          <w:rFonts w:asciiTheme="minorHAnsi" w:hAnsiTheme="minorHAnsi"/>
          <w:noProof/>
          <w:color w:val="000000"/>
        </w:rPr>
        <w:tab/>
        <w:t>p = 0,47;</w:t>
      </w:r>
      <w:r>
        <w:rPr>
          <w:rFonts w:asciiTheme="minorHAnsi" w:hAnsiTheme="minorHAnsi"/>
          <w:noProof/>
          <w:color w:val="000000"/>
        </w:rPr>
        <w:tab/>
        <w:t>P(x = 3)</w:t>
      </w:r>
    </w:p>
    <w:p w:rsidR="002530FB" w:rsidRDefault="002530FB" w:rsidP="002530FB">
      <w:pPr>
        <w:ind w:left="720"/>
        <w:rPr>
          <w:rFonts w:asciiTheme="minorHAnsi" w:hAnsiTheme="minorHAnsi"/>
          <w:noProof/>
          <w:color w:val="000000"/>
        </w:rPr>
      </w:pPr>
    </w:p>
    <w:p w:rsidR="002530FB" w:rsidRDefault="002530FB" w:rsidP="002530FB">
      <w:pPr>
        <w:pStyle w:val="Listenabsatz"/>
        <w:numPr>
          <w:ilvl w:val="0"/>
          <w:numId w:val="39"/>
        </w:numPr>
        <w:rPr>
          <w:rFonts w:asciiTheme="minorHAnsi" w:hAnsiTheme="minorHAnsi"/>
          <w:noProof/>
          <w:color w:val="000000"/>
        </w:rPr>
      </w:pPr>
      <w:r>
        <w:rPr>
          <w:rFonts w:asciiTheme="minorHAnsi" w:hAnsiTheme="minorHAnsi"/>
          <w:noProof/>
          <w:color w:val="000000"/>
        </w:rPr>
        <w:t>Bei einem Medikament  treten mit 0,35% Wahrscheinlichkeit Nebenwirkungen auf. In einem Krankenhaus wurden 1012 Patienten mit diesem Medikament behandelt.</w:t>
      </w:r>
    </w:p>
    <w:p w:rsidR="002530FB" w:rsidRDefault="002530FB" w:rsidP="002530FB">
      <w:pPr>
        <w:ind w:left="360"/>
        <w:rPr>
          <w:rFonts w:asciiTheme="minorHAnsi" w:hAnsiTheme="minorHAnsi" w:cs="Arial"/>
          <w:noProof/>
          <w:color w:val="000000"/>
        </w:rPr>
      </w:pPr>
      <w:r w:rsidRPr="002530FB">
        <w:rPr>
          <w:rFonts w:asciiTheme="minorHAnsi" w:hAnsiTheme="minorHAnsi"/>
          <w:noProof/>
          <w:color w:val="000000"/>
        </w:rPr>
        <w:t xml:space="preserve">Mit welcher Wahrscheinlichkeit treten bei genau 100 Patienten Nebenwirkungen auf?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517"/>
        <w:gridCol w:w="2833"/>
        <w:gridCol w:w="3938"/>
      </w:tblGrid>
      <w:tr w:rsidR="002530FB" w:rsidRPr="002530FB" w:rsidTr="002530FB"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530FB" w:rsidRPr="002530FB" w:rsidRDefault="002530FB" w:rsidP="002530FB">
            <w:pPr>
              <w:pStyle w:val="Listenabsatz"/>
              <w:shd w:val="clear" w:color="auto" w:fill="DBE5F1" w:themeFill="accent1" w:themeFillTint="33"/>
              <w:tabs>
                <w:tab w:val="left" w:pos="4536"/>
              </w:tabs>
              <w:ind w:left="0"/>
              <w:rPr>
                <w:rFonts w:eastAsia="Calibri" w:cs="Times New Roman"/>
                <w:b/>
                <w:color w:val="365F91" w:themeColor="accent1" w:themeShade="BF"/>
                <w:szCs w:val="24"/>
              </w:rPr>
            </w:pPr>
            <w:r w:rsidRPr="002530FB">
              <w:rPr>
                <w:rFonts w:eastAsia="Calibri" w:cs="Times New Roman"/>
                <w:b/>
                <w:color w:val="365F91" w:themeColor="accent1" w:themeShade="BF"/>
                <w:szCs w:val="24"/>
              </w:rPr>
              <w:t xml:space="preserve">Berechnungen mit Hilfe von Geogebra </w:t>
            </w:r>
          </w:p>
        </w:tc>
      </w:tr>
      <w:tr w:rsidR="002530FB" w:rsidTr="002530FB">
        <w:tc>
          <w:tcPr>
            <w:tcW w:w="928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2530FB" w:rsidRDefault="002530FB" w:rsidP="002530FB">
            <w:pPr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  <w:lang w:eastAsia="de-DE"/>
              </w:rPr>
              <w:drawing>
                <wp:inline distT="0" distB="0" distL="0" distR="0">
                  <wp:extent cx="1019175" cy="304800"/>
                  <wp:effectExtent l="0" t="0" r="9525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530FB" w:rsidTr="002530FB"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530FB" w:rsidRDefault="002530FB">
            <w:pPr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Bezeichung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530FB" w:rsidRDefault="002530FB">
            <w:pPr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Formelzeichen</w:t>
            </w:r>
          </w:p>
        </w:tc>
        <w:tc>
          <w:tcPr>
            <w:tcW w:w="3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:rsidR="002530FB" w:rsidRDefault="002530FB">
            <w:pPr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Notation in Geogebra</w:t>
            </w:r>
          </w:p>
        </w:tc>
      </w:tr>
      <w:tr w:rsidR="002530FB" w:rsidTr="002530FB"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Binomialkoefizient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jc w:val="center"/>
              <w:rPr>
                <w:rFonts w:asciiTheme="minorHAnsi" w:hAnsiTheme="minorHAnsi"/>
                <w:noProof/>
                <w:color w:val="000000"/>
                <w:szCs w:val="24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  <w:noProof/>
                        <w:color w:val="000000"/>
                        <w:szCs w:val="24"/>
                      </w:rPr>
                    </m:ctrlPr>
                  </m:dP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noProof/>
                            <w:color w:val="000000"/>
                            <w:szCs w:val="24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  <w:noProof/>
                              <w:color w:val="000000"/>
                            </w:rPr>
                            <m:t>n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noProof/>
                              <w:color w:val="000000"/>
                            </w:rPr>
                            <m:t>k</m:t>
                          </m:r>
                        </m:e>
                      </m:mr>
                    </m:m>
                  </m:e>
                </m:d>
              </m:oMath>
            </m:oMathPara>
          </w:p>
        </w:tc>
        <w:tc>
          <w:tcPr>
            <w:tcW w:w="3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 w:cs="Arial"/>
                <w:noProof/>
                <w:color w:val="000000"/>
              </w:rPr>
              <w:t>BinomialKoeffizient[n, k ]</w:t>
            </w:r>
          </w:p>
        </w:tc>
      </w:tr>
      <w:tr w:rsidR="002530FB" w:rsidTr="002530FB"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Binomialverteilung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jc w:val="center"/>
              <w:rPr>
                <w:rFonts w:asciiTheme="minorHAnsi" w:hAnsiTheme="minorHAnsi"/>
                <w:i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i/>
                <w:noProof/>
                <w:color w:val="000000"/>
              </w:rPr>
              <w:t>B(n;p;k)</w:t>
            </w:r>
          </w:p>
        </w:tc>
        <w:tc>
          <w:tcPr>
            <w:tcW w:w="3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rPr>
                <w:rFonts w:asciiTheme="minorHAnsi" w:hAnsiTheme="minorHAnsi" w:cs="Arial"/>
                <w:noProof/>
                <w:color w:val="000000"/>
                <w:szCs w:val="24"/>
                <w:lang w:val="en-US"/>
              </w:rPr>
            </w:pPr>
            <w:r>
              <w:rPr>
                <w:rFonts w:asciiTheme="minorHAnsi" w:hAnsiTheme="minorHAnsi" w:cs="Arial"/>
                <w:noProof/>
                <w:color w:val="000000"/>
                <w:lang w:val="en-US"/>
              </w:rPr>
              <w:t>Binomial[n, p, k, false]</w:t>
            </w:r>
          </w:p>
          <w:p w:rsidR="002530FB" w:rsidRDefault="002530FB">
            <w:pPr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 w:cs="Arial"/>
                <w:noProof/>
                <w:color w:val="000000"/>
                <w:sz w:val="16"/>
              </w:rPr>
              <w:t xml:space="preserve">(false heißt </w:t>
            </w:r>
            <w:r>
              <w:rPr>
                <w:rFonts w:asciiTheme="minorHAnsi" w:hAnsiTheme="minorHAnsi" w:cs="Arial"/>
                <w:b/>
                <w:noProof/>
                <w:color w:val="000000"/>
                <w:sz w:val="16"/>
              </w:rPr>
              <w:t>nicht kumuliert</w:t>
            </w:r>
            <w:r>
              <w:rPr>
                <w:rFonts w:asciiTheme="minorHAnsi" w:hAnsiTheme="minorHAnsi" w:cs="Arial"/>
                <w:noProof/>
                <w:color w:val="000000"/>
                <w:sz w:val="16"/>
              </w:rPr>
              <w:t>!)</w:t>
            </w:r>
          </w:p>
        </w:tc>
      </w:tr>
      <w:tr w:rsidR="002530FB" w:rsidTr="002530FB">
        <w:tc>
          <w:tcPr>
            <w:tcW w:w="25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rPr>
                <w:rFonts w:asciiTheme="minorHAnsi" w:hAnsiTheme="minorHAnsi"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noProof/>
                <w:color w:val="000000"/>
              </w:rPr>
              <w:t>Summierte Binomialverteilung</w:t>
            </w:r>
          </w:p>
        </w:tc>
        <w:tc>
          <w:tcPr>
            <w:tcW w:w="28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spacing w:before="240" w:after="240"/>
              <w:jc w:val="center"/>
              <w:rPr>
                <w:rFonts w:asciiTheme="minorHAnsi" w:hAnsiTheme="minorHAnsi"/>
                <w:i/>
                <w:noProof/>
                <w:color w:val="000000"/>
                <w:szCs w:val="24"/>
              </w:rPr>
            </w:pPr>
            <w:r>
              <w:rPr>
                <w:rFonts w:asciiTheme="minorHAnsi" w:hAnsiTheme="minorHAnsi"/>
                <w:i/>
                <w:noProof/>
                <w:color w:val="000000"/>
              </w:rPr>
              <w:t>F(n;p;k)</w:t>
            </w:r>
          </w:p>
        </w:tc>
        <w:tc>
          <w:tcPr>
            <w:tcW w:w="39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530FB" w:rsidRDefault="002530FB">
            <w:pPr>
              <w:rPr>
                <w:rFonts w:asciiTheme="minorHAnsi" w:hAnsiTheme="minorHAnsi" w:cs="Arial"/>
                <w:noProof/>
                <w:color w:val="000000"/>
                <w:szCs w:val="24"/>
              </w:rPr>
            </w:pPr>
            <w:r>
              <w:rPr>
                <w:rFonts w:asciiTheme="minorHAnsi" w:hAnsiTheme="minorHAnsi" w:cs="Arial"/>
                <w:noProof/>
                <w:color w:val="000000"/>
              </w:rPr>
              <w:t>Binomial[n, p, k, true]</w:t>
            </w:r>
            <w:r>
              <w:rPr>
                <w:rFonts w:asciiTheme="minorHAnsi" w:hAnsiTheme="minorHAnsi" w:cs="Arial"/>
                <w:noProof/>
                <w:color w:val="000000"/>
              </w:rPr>
              <w:br/>
            </w:r>
            <w:r>
              <w:rPr>
                <w:rFonts w:asciiTheme="minorHAnsi" w:hAnsiTheme="minorHAnsi" w:cs="Arial"/>
                <w:noProof/>
                <w:color w:val="000000"/>
                <w:sz w:val="16"/>
              </w:rPr>
              <w:t xml:space="preserve">(true heißt </w:t>
            </w:r>
            <w:r>
              <w:rPr>
                <w:rFonts w:asciiTheme="minorHAnsi" w:hAnsiTheme="minorHAnsi" w:cs="Arial"/>
                <w:b/>
                <w:noProof/>
                <w:color w:val="000000"/>
                <w:sz w:val="16"/>
              </w:rPr>
              <w:t>kumuliert</w:t>
            </w:r>
            <w:r>
              <w:rPr>
                <w:rFonts w:asciiTheme="minorHAnsi" w:hAnsiTheme="minorHAnsi" w:cs="Arial"/>
                <w:noProof/>
                <w:color w:val="000000"/>
                <w:sz w:val="16"/>
              </w:rPr>
              <w:t>!)</w:t>
            </w:r>
          </w:p>
        </w:tc>
      </w:tr>
    </w:tbl>
    <w:p w:rsidR="002530FB" w:rsidRDefault="002530FB" w:rsidP="002530FB">
      <w:pPr>
        <w:spacing w:before="120" w:after="120"/>
        <w:ind w:left="357"/>
        <w:rPr>
          <w:rFonts w:asciiTheme="minorHAnsi" w:hAnsiTheme="minorHAnsi" w:cs="Arial"/>
          <w:noProof/>
          <w:color w:val="000000"/>
        </w:rPr>
      </w:pPr>
      <w:r>
        <w:rPr>
          <w:rFonts w:asciiTheme="minorHAnsi" w:hAnsiTheme="minorHAnsi" w:cs="Arial"/>
          <w:b/>
          <w:noProof/>
          <w:color w:val="000000"/>
        </w:rPr>
        <w:t xml:space="preserve">Noch einfacher: </w:t>
      </w:r>
      <w:r>
        <w:rPr>
          <w:rFonts w:asciiTheme="minorHAnsi" w:hAnsiTheme="minorHAnsi" w:cs="Arial"/>
          <w:noProof/>
          <w:color w:val="000000"/>
        </w:rPr>
        <w:t>Nutzen des Wahrscheinlichkeitsrechners in Geogebra!</w:t>
      </w:r>
    </w:p>
    <w:p w:rsidR="002530FB" w:rsidRDefault="002530FB" w:rsidP="007E27A8">
      <w:pPr>
        <w:spacing w:after="80"/>
        <w:ind w:left="720"/>
        <w:rPr>
          <w:rFonts w:asciiTheme="minorHAnsi" w:hAnsiTheme="minorHAnsi"/>
          <w:sz w:val="22"/>
          <w:szCs w:val="32"/>
          <w:lang w:eastAsia="de-DE"/>
        </w:rPr>
      </w:pPr>
    </w:p>
    <w:p w:rsidR="002530FB" w:rsidRDefault="002530FB">
      <w:pPr>
        <w:rPr>
          <w:rFonts w:eastAsia="Calibri" w:cs="Times New Roman"/>
          <w:b/>
          <w:color w:val="365F91" w:themeColor="accent1" w:themeShade="BF"/>
          <w:szCs w:val="24"/>
        </w:rPr>
      </w:pPr>
      <w:bookmarkStart w:id="0" w:name="_GoBack"/>
      <w:bookmarkEnd w:id="0"/>
    </w:p>
    <w:sectPr w:rsidR="002530FB" w:rsidSect="00727717">
      <w:footerReference w:type="default" r:id="rId10"/>
      <w:type w:val="continuous"/>
      <w:pgSz w:w="11906" w:h="16838"/>
      <w:pgMar w:top="1417" w:right="1417" w:bottom="70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4D3" w:rsidRDefault="001464D3" w:rsidP="00E67D5A">
      <w:pPr>
        <w:spacing w:after="0" w:line="240" w:lineRule="auto"/>
      </w:pPr>
      <w:r>
        <w:separator/>
      </w:r>
    </w:p>
  </w:endnote>
  <w:endnote w:type="continuationSeparator" w:id="0">
    <w:p w:rsidR="001464D3" w:rsidRDefault="001464D3" w:rsidP="00E6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B14" w:rsidRDefault="003C0B14" w:rsidP="003C0B14">
    <w:pPr>
      <w:pStyle w:val="Fuzeile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290562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4D3" w:rsidRDefault="001464D3" w:rsidP="00E67D5A">
      <w:pPr>
        <w:spacing w:after="0" w:line="240" w:lineRule="auto"/>
      </w:pPr>
      <w:r>
        <w:separator/>
      </w:r>
    </w:p>
  </w:footnote>
  <w:footnote w:type="continuationSeparator" w:id="0">
    <w:p w:rsidR="001464D3" w:rsidRDefault="001464D3" w:rsidP="00E67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4715B"/>
    <w:multiLevelType w:val="hybridMultilevel"/>
    <w:tmpl w:val="194E0708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F853A2"/>
    <w:multiLevelType w:val="hybridMultilevel"/>
    <w:tmpl w:val="2F4CF3F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227DA0"/>
    <w:multiLevelType w:val="hybridMultilevel"/>
    <w:tmpl w:val="5934A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F1C49"/>
    <w:multiLevelType w:val="multilevel"/>
    <w:tmpl w:val="C112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BF74FA"/>
    <w:multiLevelType w:val="multilevel"/>
    <w:tmpl w:val="F1B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9D47DC"/>
    <w:multiLevelType w:val="multilevel"/>
    <w:tmpl w:val="0376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3637E5"/>
    <w:multiLevelType w:val="hybridMultilevel"/>
    <w:tmpl w:val="03203A7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A6395"/>
    <w:multiLevelType w:val="hybridMultilevel"/>
    <w:tmpl w:val="90E2B08C"/>
    <w:lvl w:ilvl="0" w:tplc="3C76EF1C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40659D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C55F39"/>
    <w:multiLevelType w:val="hybridMultilevel"/>
    <w:tmpl w:val="9154DAC8"/>
    <w:lvl w:ilvl="0" w:tplc="6D306C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B464A"/>
    <w:multiLevelType w:val="hybridMultilevel"/>
    <w:tmpl w:val="CD364504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2E2EAE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0D04E4"/>
    <w:multiLevelType w:val="hybridMultilevel"/>
    <w:tmpl w:val="A42EFBB6"/>
    <w:lvl w:ilvl="0" w:tplc="51D4A8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384B4966"/>
    <w:multiLevelType w:val="hybridMultilevel"/>
    <w:tmpl w:val="3D8A460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DA312F"/>
    <w:multiLevelType w:val="multilevel"/>
    <w:tmpl w:val="3B3E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DB1E56"/>
    <w:multiLevelType w:val="multilevel"/>
    <w:tmpl w:val="002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CB347F"/>
    <w:multiLevelType w:val="multilevel"/>
    <w:tmpl w:val="504E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B23425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261381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80E1499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9C130AB"/>
    <w:multiLevelType w:val="hybridMultilevel"/>
    <w:tmpl w:val="C00653E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B">
      <w:start w:val="1"/>
      <w:numFmt w:val="lowerRoman"/>
      <w:lvlText w:val="%2."/>
      <w:lvlJc w:val="righ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5330D0"/>
    <w:multiLevelType w:val="multilevel"/>
    <w:tmpl w:val="AAFE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1D04FAF"/>
    <w:multiLevelType w:val="hybridMultilevel"/>
    <w:tmpl w:val="6122D994"/>
    <w:lvl w:ilvl="0" w:tplc="D08891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573916"/>
    <w:multiLevelType w:val="hybridMultilevel"/>
    <w:tmpl w:val="014C3D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B4D97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A647724"/>
    <w:multiLevelType w:val="hybridMultilevel"/>
    <w:tmpl w:val="C4AEEBAA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10123F6"/>
    <w:multiLevelType w:val="singleLevel"/>
    <w:tmpl w:val="8EA6E8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27">
    <w:nsid w:val="61C622E5"/>
    <w:multiLevelType w:val="hybridMultilevel"/>
    <w:tmpl w:val="6054F7EA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07738F"/>
    <w:multiLevelType w:val="hybridMultilevel"/>
    <w:tmpl w:val="27B6D4F4"/>
    <w:lvl w:ilvl="0" w:tplc="613A5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235221"/>
    <w:multiLevelType w:val="hybridMultilevel"/>
    <w:tmpl w:val="20305704"/>
    <w:lvl w:ilvl="0" w:tplc="FDBA895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8D42ADD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493839"/>
    <w:multiLevelType w:val="multilevel"/>
    <w:tmpl w:val="076A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4D60044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5D36CF6"/>
    <w:multiLevelType w:val="multilevel"/>
    <w:tmpl w:val="CE0E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939499B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9797BA0"/>
    <w:multiLevelType w:val="hybridMultilevel"/>
    <w:tmpl w:val="BBBEF84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8349EC"/>
    <w:multiLevelType w:val="hybridMultilevel"/>
    <w:tmpl w:val="F34441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51711C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7ED17060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F077340"/>
    <w:multiLevelType w:val="multilevel"/>
    <w:tmpl w:val="886A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8"/>
  </w:num>
  <w:num w:numId="2">
    <w:abstractNumId w:val="4"/>
  </w:num>
  <w:num w:numId="3">
    <w:abstractNumId w:val="16"/>
  </w:num>
  <w:num w:numId="4">
    <w:abstractNumId w:val="15"/>
  </w:num>
  <w:num w:numId="5">
    <w:abstractNumId w:val="21"/>
  </w:num>
  <w:num w:numId="6">
    <w:abstractNumId w:val="14"/>
  </w:num>
  <w:num w:numId="7">
    <w:abstractNumId w:val="30"/>
  </w:num>
  <w:num w:numId="8">
    <w:abstractNumId w:val="32"/>
  </w:num>
  <w:num w:numId="9">
    <w:abstractNumId w:val="5"/>
  </w:num>
  <w:num w:numId="10">
    <w:abstractNumId w:val="3"/>
  </w:num>
  <w:num w:numId="11">
    <w:abstractNumId w:val="35"/>
  </w:num>
  <w:num w:numId="12">
    <w:abstractNumId w:val="31"/>
  </w:num>
  <w:num w:numId="13">
    <w:abstractNumId w:val="1"/>
  </w:num>
  <w:num w:numId="14">
    <w:abstractNumId w:val="17"/>
  </w:num>
  <w:num w:numId="15">
    <w:abstractNumId w:val="18"/>
  </w:num>
  <w:num w:numId="16">
    <w:abstractNumId w:val="24"/>
  </w:num>
  <w:num w:numId="17">
    <w:abstractNumId w:val="9"/>
  </w:num>
  <w:num w:numId="18">
    <w:abstractNumId w:val="22"/>
  </w:num>
  <w:num w:numId="19">
    <w:abstractNumId w:val="28"/>
  </w:num>
  <w:num w:numId="20">
    <w:abstractNumId w:val="37"/>
  </w:num>
  <w:num w:numId="21">
    <w:abstractNumId w:val="19"/>
  </w:num>
  <w:num w:numId="22">
    <w:abstractNumId w:val="36"/>
  </w:num>
  <w:num w:numId="23">
    <w:abstractNumId w:val="11"/>
  </w:num>
  <w:num w:numId="24">
    <w:abstractNumId w:val="8"/>
  </w:num>
  <w:num w:numId="25">
    <w:abstractNumId w:val="33"/>
  </w:num>
  <w:num w:numId="26">
    <w:abstractNumId w:val="23"/>
  </w:num>
  <w:num w:numId="27">
    <w:abstractNumId w:val="2"/>
  </w:num>
  <w:num w:numId="28">
    <w:abstractNumId w:val="27"/>
  </w:num>
  <w:num w:numId="29">
    <w:abstractNumId w:val="10"/>
  </w:num>
  <w:num w:numId="30">
    <w:abstractNumId w:val="12"/>
  </w:num>
  <w:num w:numId="31">
    <w:abstractNumId w:val="26"/>
  </w:num>
  <w:num w:numId="32">
    <w:abstractNumId w:val="34"/>
  </w:num>
  <w:num w:numId="33">
    <w:abstractNumId w:val="20"/>
  </w:num>
  <w:num w:numId="34">
    <w:abstractNumId w:val="29"/>
  </w:num>
  <w:num w:numId="35">
    <w:abstractNumId w:val="7"/>
  </w:num>
  <w:num w:numId="36">
    <w:abstractNumId w:val="13"/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5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DA5"/>
    <w:rsid w:val="00016AE5"/>
    <w:rsid w:val="00025FC9"/>
    <w:rsid w:val="000305D0"/>
    <w:rsid w:val="000354DA"/>
    <w:rsid w:val="00036EBC"/>
    <w:rsid w:val="00043DD3"/>
    <w:rsid w:val="00047A21"/>
    <w:rsid w:val="00051E9F"/>
    <w:rsid w:val="00063932"/>
    <w:rsid w:val="00087DE0"/>
    <w:rsid w:val="000A498F"/>
    <w:rsid w:val="000A710B"/>
    <w:rsid w:val="000D2EC1"/>
    <w:rsid w:val="000D4848"/>
    <w:rsid w:val="000D6DA5"/>
    <w:rsid w:val="000F7C08"/>
    <w:rsid w:val="0012385D"/>
    <w:rsid w:val="001377FE"/>
    <w:rsid w:val="001464D3"/>
    <w:rsid w:val="00171D93"/>
    <w:rsid w:val="001E424D"/>
    <w:rsid w:val="001F7303"/>
    <w:rsid w:val="002131BB"/>
    <w:rsid w:val="002530FB"/>
    <w:rsid w:val="0025642C"/>
    <w:rsid w:val="00257E86"/>
    <w:rsid w:val="00286C7B"/>
    <w:rsid w:val="00286FC7"/>
    <w:rsid w:val="00290562"/>
    <w:rsid w:val="002A7602"/>
    <w:rsid w:val="00305BB2"/>
    <w:rsid w:val="003328B5"/>
    <w:rsid w:val="003350E4"/>
    <w:rsid w:val="00343020"/>
    <w:rsid w:val="00346435"/>
    <w:rsid w:val="00356753"/>
    <w:rsid w:val="00371442"/>
    <w:rsid w:val="00393F47"/>
    <w:rsid w:val="00396E85"/>
    <w:rsid w:val="003A3BBC"/>
    <w:rsid w:val="003B4FEF"/>
    <w:rsid w:val="003C0B14"/>
    <w:rsid w:val="003E65A3"/>
    <w:rsid w:val="003F5B84"/>
    <w:rsid w:val="0042359B"/>
    <w:rsid w:val="00433D1C"/>
    <w:rsid w:val="00435DAE"/>
    <w:rsid w:val="004502CC"/>
    <w:rsid w:val="004828DC"/>
    <w:rsid w:val="004831BD"/>
    <w:rsid w:val="00487345"/>
    <w:rsid w:val="004B00A9"/>
    <w:rsid w:val="004B71FD"/>
    <w:rsid w:val="004D4A38"/>
    <w:rsid w:val="00570F52"/>
    <w:rsid w:val="00574F17"/>
    <w:rsid w:val="005849D9"/>
    <w:rsid w:val="005A6C17"/>
    <w:rsid w:val="005E6CE6"/>
    <w:rsid w:val="005F2261"/>
    <w:rsid w:val="005F39B0"/>
    <w:rsid w:val="005F5490"/>
    <w:rsid w:val="00602687"/>
    <w:rsid w:val="00612F2A"/>
    <w:rsid w:val="006212DA"/>
    <w:rsid w:val="00633651"/>
    <w:rsid w:val="006503E7"/>
    <w:rsid w:val="006B0984"/>
    <w:rsid w:val="006B3257"/>
    <w:rsid w:val="00700E1E"/>
    <w:rsid w:val="00727717"/>
    <w:rsid w:val="007300C9"/>
    <w:rsid w:val="00745CDB"/>
    <w:rsid w:val="00763748"/>
    <w:rsid w:val="00790F33"/>
    <w:rsid w:val="007923A7"/>
    <w:rsid w:val="007B1B9F"/>
    <w:rsid w:val="007B53F6"/>
    <w:rsid w:val="007B6C2E"/>
    <w:rsid w:val="007D1D05"/>
    <w:rsid w:val="007D232C"/>
    <w:rsid w:val="007D2684"/>
    <w:rsid w:val="007D4E5B"/>
    <w:rsid w:val="007E27A8"/>
    <w:rsid w:val="00831213"/>
    <w:rsid w:val="00883AEB"/>
    <w:rsid w:val="008931A4"/>
    <w:rsid w:val="008B52B5"/>
    <w:rsid w:val="008E05E7"/>
    <w:rsid w:val="008E4D6C"/>
    <w:rsid w:val="008F6A0F"/>
    <w:rsid w:val="009030D9"/>
    <w:rsid w:val="00930CA5"/>
    <w:rsid w:val="00941133"/>
    <w:rsid w:val="00944C2F"/>
    <w:rsid w:val="00983E55"/>
    <w:rsid w:val="009859A2"/>
    <w:rsid w:val="009B2601"/>
    <w:rsid w:val="009C10CD"/>
    <w:rsid w:val="009D494E"/>
    <w:rsid w:val="00A030E9"/>
    <w:rsid w:val="00A0372D"/>
    <w:rsid w:val="00A061BD"/>
    <w:rsid w:val="00A07DA9"/>
    <w:rsid w:val="00A253E6"/>
    <w:rsid w:val="00A4209B"/>
    <w:rsid w:val="00A70C86"/>
    <w:rsid w:val="00A8536C"/>
    <w:rsid w:val="00A87742"/>
    <w:rsid w:val="00AB0C50"/>
    <w:rsid w:val="00AB1CB1"/>
    <w:rsid w:val="00B076E5"/>
    <w:rsid w:val="00B15AAC"/>
    <w:rsid w:val="00B213D1"/>
    <w:rsid w:val="00B21783"/>
    <w:rsid w:val="00B235C4"/>
    <w:rsid w:val="00B262E0"/>
    <w:rsid w:val="00B46120"/>
    <w:rsid w:val="00B62CE1"/>
    <w:rsid w:val="00B72B53"/>
    <w:rsid w:val="00B93D7C"/>
    <w:rsid w:val="00BA0F48"/>
    <w:rsid w:val="00BA3A04"/>
    <w:rsid w:val="00BA6A57"/>
    <w:rsid w:val="00BB104B"/>
    <w:rsid w:val="00BB115A"/>
    <w:rsid w:val="00C0057A"/>
    <w:rsid w:val="00C20B42"/>
    <w:rsid w:val="00C33293"/>
    <w:rsid w:val="00C339AA"/>
    <w:rsid w:val="00C359A3"/>
    <w:rsid w:val="00C4087F"/>
    <w:rsid w:val="00C84FD0"/>
    <w:rsid w:val="00C96003"/>
    <w:rsid w:val="00D26F71"/>
    <w:rsid w:val="00D37C4D"/>
    <w:rsid w:val="00D44EC4"/>
    <w:rsid w:val="00D564A8"/>
    <w:rsid w:val="00D60DE8"/>
    <w:rsid w:val="00D63D38"/>
    <w:rsid w:val="00D661C3"/>
    <w:rsid w:val="00D74D0D"/>
    <w:rsid w:val="00D9227B"/>
    <w:rsid w:val="00DA7FC6"/>
    <w:rsid w:val="00DB02FA"/>
    <w:rsid w:val="00DC05B0"/>
    <w:rsid w:val="00DC0E1A"/>
    <w:rsid w:val="00E07733"/>
    <w:rsid w:val="00E14D12"/>
    <w:rsid w:val="00E31ABC"/>
    <w:rsid w:val="00E67D5A"/>
    <w:rsid w:val="00EA5554"/>
    <w:rsid w:val="00EB7E28"/>
    <w:rsid w:val="00ED2FEF"/>
    <w:rsid w:val="00ED7E3A"/>
    <w:rsid w:val="00EF0570"/>
    <w:rsid w:val="00EF7EEC"/>
    <w:rsid w:val="00F01F28"/>
    <w:rsid w:val="00F03CE7"/>
    <w:rsid w:val="00F17559"/>
    <w:rsid w:val="00F21184"/>
    <w:rsid w:val="00F436DA"/>
    <w:rsid w:val="00FB3DDC"/>
    <w:rsid w:val="00FE1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raster">
    <w:name w:val="Table Grid"/>
    <w:basedOn w:val="NormaleTabelle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  <w:style w:type="table" w:customStyle="1" w:styleId="HellesRaster1">
    <w:name w:val="Helles Raster1"/>
    <w:basedOn w:val="NormaleTabelle"/>
    <w:uiPriority w:val="62"/>
    <w:rsid w:val="00790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790F33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de-DE"/>
    </w:rPr>
  </w:style>
  <w:style w:type="table" w:styleId="TabelleSpezial1">
    <w:name w:val="Table Subtle 1"/>
    <w:basedOn w:val="NormaleTabelle"/>
    <w:rsid w:val="00DC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raster">
    <w:name w:val="Table Grid"/>
    <w:basedOn w:val="NormaleTabelle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  <w:style w:type="table" w:customStyle="1" w:styleId="HellesRaster1">
    <w:name w:val="Helles Raster1"/>
    <w:basedOn w:val="NormaleTabelle"/>
    <w:uiPriority w:val="62"/>
    <w:rsid w:val="00790F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Beschriftung">
    <w:name w:val="caption"/>
    <w:basedOn w:val="Standard"/>
    <w:next w:val="Standard"/>
    <w:unhideWhenUsed/>
    <w:qFormat/>
    <w:rsid w:val="00790F33"/>
    <w:pPr>
      <w:spacing w:line="240" w:lineRule="auto"/>
    </w:pPr>
    <w:rPr>
      <w:rFonts w:eastAsia="Times New Roman" w:cs="Times New Roman"/>
      <w:b/>
      <w:bCs/>
      <w:color w:val="4F81BD" w:themeColor="accent1"/>
      <w:sz w:val="18"/>
      <w:szCs w:val="18"/>
      <w:lang w:eastAsia="de-DE"/>
    </w:rPr>
  </w:style>
  <w:style w:type="table" w:styleId="TabelleSpezial1">
    <w:name w:val="Table Subtle 1"/>
    <w:basedOn w:val="NormaleTabelle"/>
    <w:rsid w:val="00DC0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7024C-5933-44E4-9C49-0C852B659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</dc:creator>
  <cp:lastModifiedBy>gk</cp:lastModifiedBy>
  <cp:revision>3</cp:revision>
  <cp:lastPrinted>2014-01-28T00:37:00Z</cp:lastPrinted>
  <dcterms:created xsi:type="dcterms:W3CDTF">2014-01-28T00:30:00Z</dcterms:created>
  <dcterms:modified xsi:type="dcterms:W3CDTF">2014-01-28T00:46:00Z</dcterms:modified>
</cp:coreProperties>
</file>